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0DFE8" w:themeColor="background2"/>
  <w:body>
    <w:p w:rsidR="009C53AA" w:rsidRDefault="009C53AA" w:rsidP="003B1B72">
      <w:pPr>
        <w:pStyle w:val="Overskrift2"/>
      </w:pPr>
    </w:p>
    <w:p w:rsidR="003F2587" w:rsidRPr="00D43A82" w:rsidRDefault="005B3365" w:rsidP="009C53AA">
      <w:pPr>
        <w:pStyle w:val="Overskrift2"/>
      </w:pPr>
      <w:r w:rsidRPr="003B1B72">
        <w:rPr>
          <w:lang w:eastAsia="da-DK"/>
        </w:rPr>
        <mc:AlternateContent>
          <mc:Choice Requires="wps">
            <w:drawing>
              <wp:anchor distT="45720" distB="0" distL="114300" distR="114300" simplePos="0" relativeHeight="251661312" behindDoc="1" locked="0" layoutInCell="1" allowOverlap="1">
                <wp:simplePos x="0" y="0"/>
                <wp:positionH relativeFrom="margin">
                  <wp:posOffset>-269875</wp:posOffset>
                </wp:positionH>
                <wp:positionV relativeFrom="margin">
                  <wp:posOffset>173355</wp:posOffset>
                </wp:positionV>
                <wp:extent cx="5579745" cy="3305175"/>
                <wp:effectExtent l="285750" t="171450" r="287655" b="390525"/>
                <wp:wrapTight wrapText="bothSides">
                  <wp:wrapPolygon edited="1">
                    <wp:start x="347" y="0"/>
                    <wp:lineTo x="-999" y="352"/>
                    <wp:lineTo x="-1110" y="3593"/>
                    <wp:lineTo x="-1275" y="20606"/>
                    <wp:lineTo x="-970" y="21295"/>
                    <wp:lineTo x="-392" y="21349"/>
                    <wp:lineTo x="319" y="21600"/>
                    <wp:lineTo x="21404" y="21600"/>
                    <wp:lineTo x="21900" y="21380"/>
                    <wp:lineTo x="22222" y="21255"/>
                    <wp:lineTo x="22186" y="20975"/>
                    <wp:lineTo x="22613" y="21044"/>
                    <wp:lineTo x="22613" y="1540"/>
                    <wp:lineTo x="22474" y="513"/>
                    <wp:lineTo x="22078" y="255"/>
                    <wp:lineTo x="21156" y="0"/>
                    <wp:lineTo x="347" y="0"/>
                  </wp:wrapPolygon>
                </wp:wrapTight>
                <wp:docPr id="1" name="Tekstfelt 2" title="Tek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3305175"/>
                        </a:xfrm>
                        <a:prstGeom prst="roundRect">
                          <a:avLst>
                            <a:gd name="adj" fmla="val 795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outerShdw blurRad="317500" dist="101600" dir="5400000" algn="ctr" rotWithShape="0">
                            <a:srgbClr val="000000">
                              <a:alpha val="60000"/>
                            </a:srgbClr>
                          </a:outerShdw>
                          <a:softEdge rad="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A0A" w:rsidRPr="00B36A0A" w:rsidRDefault="0010701D" w:rsidP="00B36A0A">
                            <w:pPr>
                              <w:pStyle w:val="Titel"/>
                            </w:pPr>
                            <w:r>
                              <w:t>Byggemarked og trælast</w:t>
                            </w:r>
                          </w:p>
                          <w:p w:rsidR="00D675A0" w:rsidRPr="005B3365" w:rsidRDefault="003B1B72" w:rsidP="00183705">
                            <w:pPr>
                              <w:pStyle w:val="Undertitel"/>
                            </w:pPr>
                            <w:r w:rsidRPr="005B3365">
                              <w:t>f</w:t>
                            </w:r>
                            <w:r w:rsidR="0010701D">
                              <w:t>rivillig</w:t>
                            </w:r>
                            <w:r w:rsidRPr="005B3365">
                              <w:t xml:space="preserve"> aftale</w:t>
                            </w:r>
                            <w:r w:rsidR="0010701D">
                              <w:t xml:space="preserve"> </w:t>
                            </w:r>
                          </w:p>
                          <w:p w:rsidR="0010701D" w:rsidRDefault="00D675A0" w:rsidP="00381F08">
                            <w:r w:rsidRPr="00D43A82">
                              <w:t>Jammerbugt Kommune har i</w:t>
                            </w:r>
                            <w:r w:rsidR="0010701D">
                              <w:t>ndgået en prisaftale med</w:t>
                            </w:r>
                            <w:r w:rsidR="00043DC1">
                              <w:t xml:space="preserve"> </w:t>
                            </w:r>
                          </w:p>
                          <w:p w:rsidR="0010701D" w:rsidRDefault="003927A8" w:rsidP="0010701D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Stark</w:t>
                            </w:r>
                            <w:bookmarkStart w:id="0" w:name="_GoBack"/>
                            <w:bookmarkEnd w:id="0"/>
                          </w:p>
                          <w:p w:rsidR="0010701D" w:rsidRDefault="00D14BA0" w:rsidP="0010701D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XL BYG </w:t>
                            </w:r>
                            <w:r w:rsidR="0010701D">
                              <w:t>Tømmergaarden Fjerritslev, Brovst og Hune</w:t>
                            </w:r>
                          </w:p>
                          <w:p w:rsidR="003927A8" w:rsidRDefault="003927A8" w:rsidP="003927A8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Trægården i Kås</w:t>
                            </w:r>
                          </w:p>
                          <w:p w:rsidR="0010701D" w:rsidRDefault="0010701D" w:rsidP="00381F08">
                            <w:r>
                              <w:t>på det fulde sortiment i byggemarked samt trælast.</w:t>
                            </w:r>
                          </w:p>
                          <w:p w:rsidR="00D675A0" w:rsidRPr="00FA2EE9" w:rsidRDefault="00B36A0A" w:rsidP="00DE05D6">
                            <w:pPr>
                              <w:tabs>
                                <w:tab w:val="left" w:pos="1985"/>
                              </w:tabs>
                            </w:pPr>
                            <w:r>
                              <w:t xml:space="preserve">Aftalen starter </w:t>
                            </w:r>
                            <w:r w:rsidR="00DE05D6">
                              <w:t>den:</w:t>
                            </w:r>
                            <w:r w:rsidR="00DE05D6">
                              <w:tab/>
                            </w:r>
                            <w:r w:rsidR="00D675A0" w:rsidRPr="00D43A82">
                              <w:t>1</w:t>
                            </w:r>
                            <w:r>
                              <w:t>.</w:t>
                            </w:r>
                            <w:r w:rsidR="00EE3EEF">
                              <w:t xml:space="preserve"> </w:t>
                            </w:r>
                            <w:r w:rsidR="00AC339D">
                              <w:t>marts</w:t>
                            </w:r>
                            <w:r w:rsidR="00EE3EEF">
                              <w:t xml:space="preserve"> </w:t>
                            </w:r>
                            <w:r w:rsidR="00246F55">
                              <w:t>201</w:t>
                            </w:r>
                            <w:r w:rsidR="0010701D">
                              <w:t>9</w:t>
                            </w:r>
                            <w:r>
                              <w:t xml:space="preserve"> </w:t>
                            </w:r>
                            <w:r w:rsidR="00EE3EEF">
                              <w:br/>
                              <w:t xml:space="preserve">Aftalen slutter </w:t>
                            </w:r>
                            <w:r>
                              <w:t>d</w:t>
                            </w:r>
                            <w:r w:rsidR="00DE05D6">
                              <w:t>en:</w:t>
                            </w:r>
                            <w:r w:rsidR="00DE05D6">
                              <w:tab/>
                            </w:r>
                            <w:r w:rsidR="0010701D">
                              <w:t>løbende aftale, kan opsiges med 3 mdr. varsel.</w:t>
                            </w:r>
                            <w:r w:rsidR="00D675A0" w:rsidRPr="00D43A8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0000" tIns="72000" rIns="270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felt 2" o:spid="_x0000_s1026" alt="Titel: Tekst" style="position:absolute;margin-left:-21.25pt;margin-top:13.65pt;width:439.35pt;height:260.25pt;z-index:-251655168;visibility:visible;mso-wrap-style:square;mso-width-percent:0;mso-height-percent:0;mso-wrap-distance-left:9pt;mso-wrap-distance-top:3.6pt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5212f" wrapcoords="347 0 -999 352 -1110 3593 -1275 20606 -970 21295 -392 21349 319 21600 21404 21600 21900 21380 22222 21255 22186 20975 22613 21044 22613 1540 22474 513 22078 255 21156 0 34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" fillcolor="white [3212]" stroked="f">
                <v:shadow on="t" color="black" opacity="39321f" offset="0,8pt"/>
                <v:textbox inset="7.5mm,2mm,7.5mm,4mm">
                  <w:txbxContent>
                    <w:p w:rsidR="00B36A0A" w:rsidRPr="00B36A0A" w:rsidRDefault="0010701D" w:rsidP="00B36A0A">
                      <w:pPr>
                        <w:pStyle w:val="Titel"/>
                      </w:pPr>
                      <w:r>
                        <w:t>Byggemarked og trælast</w:t>
                      </w:r>
                    </w:p>
                    <w:p w:rsidR="00D675A0" w:rsidRPr="005B3365" w:rsidRDefault="003B1B72" w:rsidP="00183705">
                      <w:pPr>
                        <w:pStyle w:val="Undertitel"/>
                      </w:pPr>
                      <w:r w:rsidRPr="005B3365">
                        <w:t>f</w:t>
                      </w:r>
                      <w:r w:rsidR="0010701D">
                        <w:t>rivillig</w:t>
                      </w:r>
                      <w:r w:rsidRPr="005B3365">
                        <w:t xml:space="preserve"> aftale</w:t>
                      </w:r>
                      <w:r w:rsidR="0010701D">
                        <w:t xml:space="preserve"> </w:t>
                      </w:r>
                    </w:p>
                    <w:p w:rsidR="0010701D" w:rsidRDefault="00D675A0" w:rsidP="00381F08">
                      <w:r w:rsidRPr="00D43A82">
                        <w:t>Jammerbugt Kommune har i</w:t>
                      </w:r>
                      <w:r w:rsidR="0010701D">
                        <w:t>ndgået en prisaftale med</w:t>
                      </w:r>
                      <w:r w:rsidR="00043DC1">
                        <w:t xml:space="preserve"> </w:t>
                      </w:r>
                    </w:p>
                    <w:p w:rsidR="0010701D" w:rsidRDefault="003927A8" w:rsidP="0010701D">
                      <w:pPr>
                        <w:pStyle w:val="Listeafsnit"/>
                        <w:numPr>
                          <w:ilvl w:val="0"/>
                          <w:numId w:val="21"/>
                        </w:numPr>
                      </w:pPr>
                      <w:r>
                        <w:t>Stark</w:t>
                      </w:r>
                      <w:bookmarkStart w:id="1" w:name="_GoBack"/>
                      <w:bookmarkEnd w:id="1"/>
                    </w:p>
                    <w:p w:rsidR="0010701D" w:rsidRDefault="00D14BA0" w:rsidP="0010701D">
                      <w:pPr>
                        <w:pStyle w:val="Listeafsnit"/>
                        <w:numPr>
                          <w:ilvl w:val="0"/>
                          <w:numId w:val="21"/>
                        </w:numPr>
                      </w:pPr>
                      <w:r>
                        <w:t xml:space="preserve">XL BYG </w:t>
                      </w:r>
                      <w:r w:rsidR="0010701D">
                        <w:t>Tømmergaarden Fjerritslev, Brovst og Hune</w:t>
                      </w:r>
                    </w:p>
                    <w:p w:rsidR="003927A8" w:rsidRDefault="003927A8" w:rsidP="003927A8">
                      <w:pPr>
                        <w:pStyle w:val="Listeafsnit"/>
                        <w:numPr>
                          <w:ilvl w:val="0"/>
                          <w:numId w:val="21"/>
                        </w:numPr>
                      </w:pPr>
                      <w:r>
                        <w:t>Trægården i Kås</w:t>
                      </w:r>
                    </w:p>
                    <w:p w:rsidR="0010701D" w:rsidRDefault="0010701D" w:rsidP="00381F08">
                      <w:r>
                        <w:t>på det fulde sortiment i byggemarked samt trælast.</w:t>
                      </w:r>
                    </w:p>
                    <w:p w:rsidR="00D675A0" w:rsidRPr="00FA2EE9" w:rsidRDefault="00B36A0A" w:rsidP="00DE05D6">
                      <w:pPr>
                        <w:tabs>
                          <w:tab w:val="left" w:pos="1985"/>
                        </w:tabs>
                      </w:pPr>
                      <w:r>
                        <w:t xml:space="preserve">Aftalen starter </w:t>
                      </w:r>
                      <w:r w:rsidR="00DE05D6">
                        <w:t>den:</w:t>
                      </w:r>
                      <w:r w:rsidR="00DE05D6">
                        <w:tab/>
                      </w:r>
                      <w:r w:rsidR="00D675A0" w:rsidRPr="00D43A82">
                        <w:t>1</w:t>
                      </w:r>
                      <w:r>
                        <w:t>.</w:t>
                      </w:r>
                      <w:r w:rsidR="00EE3EEF">
                        <w:t xml:space="preserve"> </w:t>
                      </w:r>
                      <w:r w:rsidR="00AC339D">
                        <w:t>marts</w:t>
                      </w:r>
                      <w:r w:rsidR="00EE3EEF">
                        <w:t xml:space="preserve"> </w:t>
                      </w:r>
                      <w:r w:rsidR="00246F55">
                        <w:t>201</w:t>
                      </w:r>
                      <w:r w:rsidR="0010701D">
                        <w:t>9</w:t>
                      </w:r>
                      <w:r>
                        <w:t xml:space="preserve"> </w:t>
                      </w:r>
                      <w:r w:rsidR="00EE3EEF">
                        <w:br/>
                        <w:t xml:space="preserve">Aftalen slutter </w:t>
                      </w:r>
                      <w:r>
                        <w:t>d</w:t>
                      </w:r>
                      <w:r w:rsidR="00DE05D6">
                        <w:t>en:</w:t>
                      </w:r>
                      <w:r w:rsidR="00DE05D6">
                        <w:tab/>
                      </w:r>
                      <w:r w:rsidR="0010701D">
                        <w:t>løbende aftale, kan opsiges med 3 mdr. varsel.</w:t>
                      </w:r>
                      <w:r w:rsidR="00D675A0" w:rsidRPr="00D43A82">
                        <w:t xml:space="preserve"> </w:t>
                      </w: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3F2587" w:rsidRPr="003B1B72">
        <w:t>Aftalen o</w:t>
      </w:r>
      <w:r w:rsidR="003F2587" w:rsidRPr="00D43A82">
        <w:t>mfatter:</w:t>
      </w:r>
      <w:r w:rsidR="00CC5974">
        <w:t xml:space="preserve">  </w:t>
      </w:r>
    </w:p>
    <w:p w:rsidR="003F2587" w:rsidRDefault="0010701D" w:rsidP="00381F08">
      <w:pPr>
        <w:pStyle w:val="Listeafsnit"/>
      </w:pPr>
      <w:r>
        <w:t>Samtlige varer i byggemarked</w:t>
      </w:r>
    </w:p>
    <w:p w:rsidR="00AC339D" w:rsidRDefault="00342398" w:rsidP="00AC339D">
      <w:pPr>
        <w:pStyle w:val="Listeafsnit"/>
        <w:numPr>
          <w:ilvl w:val="0"/>
          <w:numId w:val="0"/>
        </w:numPr>
        <w:ind w:left="357"/>
      </w:pPr>
      <w:r>
        <w:t>s</w:t>
      </w:r>
      <w:r w:rsidR="0010701D">
        <w:t>amt trælast.</w:t>
      </w:r>
    </w:p>
    <w:p w:rsidR="00AC339D" w:rsidRDefault="00AC339D" w:rsidP="00AC339D">
      <w:pPr>
        <w:pStyle w:val="Listeafsnit"/>
        <w:numPr>
          <w:ilvl w:val="0"/>
          <w:numId w:val="23"/>
        </w:numPr>
      </w:pPr>
      <w:r>
        <w:t>Rabatsats Tømmergaarden: 25%</w:t>
      </w:r>
    </w:p>
    <w:p w:rsidR="00AC339D" w:rsidRDefault="00AC339D" w:rsidP="00AC339D">
      <w:pPr>
        <w:pStyle w:val="Listeafsnit"/>
        <w:numPr>
          <w:ilvl w:val="0"/>
          <w:numId w:val="23"/>
        </w:numPr>
      </w:pPr>
      <w:r>
        <w:t>Rabatsats Trægården: 25%</w:t>
      </w:r>
    </w:p>
    <w:p w:rsidR="00AC339D" w:rsidRPr="00D43A82" w:rsidRDefault="00AC339D" w:rsidP="00AC339D">
      <w:pPr>
        <w:pStyle w:val="Listeafsnit"/>
        <w:numPr>
          <w:ilvl w:val="0"/>
          <w:numId w:val="23"/>
        </w:numPr>
      </w:pPr>
      <w:r>
        <w:t>Rabat</w:t>
      </w:r>
      <w:r w:rsidR="009A311E">
        <w:t xml:space="preserve"> </w:t>
      </w:r>
      <w:r>
        <w:t>Stark: ”Generalist A”</w:t>
      </w:r>
      <w:r w:rsidR="009A311E">
        <w:t xml:space="preserve"> (8-42%)</w:t>
      </w:r>
    </w:p>
    <w:p w:rsidR="00C21152" w:rsidRDefault="0010701D" w:rsidP="00C21152">
      <w:r>
        <w:t>De</w:t>
      </w:r>
      <w:r w:rsidR="00AC339D">
        <w:t xml:space="preserve">t anbefales </w:t>
      </w:r>
      <w:r w:rsidR="009C53AA">
        <w:t xml:space="preserve">dog </w:t>
      </w:r>
      <w:r>
        <w:t xml:space="preserve">ved større </w:t>
      </w:r>
      <w:r w:rsidR="009C53AA">
        <w:t xml:space="preserve">projekter </w:t>
      </w:r>
      <w:r w:rsidR="00AC339D">
        <w:t xml:space="preserve">at </w:t>
      </w:r>
      <w:r w:rsidR="009C53AA">
        <w:t xml:space="preserve">hjemtage </w:t>
      </w:r>
      <w:r w:rsidR="00D14BA0">
        <w:t>special</w:t>
      </w:r>
      <w:r w:rsidR="009C53AA">
        <w:t>tilbud.</w:t>
      </w:r>
      <w:r w:rsidR="00C21152">
        <w:t xml:space="preserve"> </w:t>
      </w:r>
    </w:p>
    <w:p w:rsidR="00AC339D" w:rsidRPr="00D43A82" w:rsidRDefault="00AC339D" w:rsidP="00C21152"/>
    <w:p w:rsidR="009C53AA" w:rsidRDefault="0091229C" w:rsidP="003B1B72">
      <w:pPr>
        <w:pStyle w:val="Overskrift2"/>
      </w:pPr>
      <w:r>
        <w:br w:type="column"/>
      </w:r>
    </w:p>
    <w:p w:rsidR="003F2587" w:rsidRPr="00D43A82" w:rsidRDefault="003F2587" w:rsidP="003B1B72">
      <w:pPr>
        <w:pStyle w:val="Overskrift2"/>
      </w:pPr>
      <w:r w:rsidRPr="00D43A82">
        <w:t>Aftalen omfatter IKKE:</w:t>
      </w:r>
    </w:p>
    <w:p w:rsidR="00A0710B" w:rsidRDefault="00D14BA0" w:rsidP="00381F08">
      <w:pPr>
        <w:pStyle w:val="Listeafsnit"/>
      </w:pPr>
      <w:r>
        <w:t>Der ydes ikke yderligere rabat på k</w:t>
      </w:r>
      <w:r w:rsidR="009C53AA">
        <w:t>ampagne og avisvarer der i forvejen ligger under listepris fratrukket vores rabat.</w:t>
      </w:r>
      <w:r w:rsidR="006F76D5">
        <w:t xml:space="preserve"> Ej heller flaskegas, blomster og planter samt fragt, paller og emballage.</w:t>
      </w:r>
    </w:p>
    <w:p w:rsidR="003F2587" w:rsidRPr="00D43A82" w:rsidRDefault="003F2587" w:rsidP="00381F08"/>
    <w:p w:rsidR="00961A83" w:rsidRPr="0091229C" w:rsidRDefault="00961A83" w:rsidP="00381F08">
      <w:pPr>
        <w:sectPr w:rsidR="00961A83" w:rsidRPr="0091229C" w:rsidSect="007D5471">
          <w:headerReference w:type="default" r:id="rId8"/>
          <w:type w:val="continuous"/>
          <w:pgSz w:w="11906" w:h="16838" w:code="9"/>
          <w:pgMar w:top="964" w:right="1985" w:bottom="1134" w:left="1985" w:header="397" w:footer="397" w:gutter="0"/>
          <w:cols w:num="2" w:space="708"/>
          <w:docGrid w:linePitch="360"/>
        </w:sectPr>
      </w:pPr>
    </w:p>
    <w:p w:rsidR="00434A07" w:rsidRPr="00214848" w:rsidRDefault="00D7287A" w:rsidP="003B1B72">
      <w:pPr>
        <w:pStyle w:val="Overskrift4"/>
      </w:pPr>
      <w:r w:rsidRPr="00765970">
        <w:t>B</w:t>
      </w:r>
      <w:r w:rsidRPr="00214848">
        <w:t>rug af aftale</w:t>
      </w:r>
    </w:p>
    <w:p w:rsidR="009C449F" w:rsidRPr="008444C9" w:rsidRDefault="009C449F" w:rsidP="00381F08">
      <w:pPr>
        <w:sectPr w:rsidR="009C449F" w:rsidRPr="008444C9" w:rsidSect="003F2587">
          <w:type w:val="continuous"/>
          <w:pgSz w:w="11906" w:h="16838" w:code="9"/>
          <w:pgMar w:top="964" w:right="1985" w:bottom="1134" w:left="1985" w:header="397" w:footer="397" w:gutter="0"/>
          <w:cols w:space="708"/>
          <w:docGrid w:linePitch="360"/>
        </w:sectPr>
      </w:pPr>
    </w:p>
    <w:p w:rsidR="00061D58" w:rsidRDefault="00426E90" w:rsidP="00061D58">
      <w:pPr>
        <w:pStyle w:val="Overskrift3"/>
      </w:pPr>
      <w:r w:rsidRPr="00C7416C">
        <w:t>Kontaktoplysninger</w:t>
      </w:r>
      <w:r w:rsidRPr="009C449F">
        <w:t>:</w:t>
      </w:r>
      <w:r w:rsidR="00061D58" w:rsidRPr="00061D58">
        <w:t xml:space="preserve"> </w:t>
      </w:r>
    </w:p>
    <w:p w:rsidR="00061D58" w:rsidRPr="00061D58" w:rsidRDefault="00061D58" w:rsidP="00061D58"/>
    <w:p w:rsidR="00787C38" w:rsidRDefault="00411D9E" w:rsidP="00787C38">
      <w:pPr>
        <w:spacing w:before="0"/>
        <w:ind w:left="357" w:hanging="357"/>
      </w:pPr>
      <w:r>
        <w:t>Trægården Kås</w:t>
      </w:r>
    </w:p>
    <w:p w:rsidR="00411D9E" w:rsidRPr="003E0196" w:rsidRDefault="00411D9E" w:rsidP="00787C38">
      <w:pPr>
        <w:spacing w:before="0"/>
        <w:ind w:left="357" w:hanging="357"/>
      </w:pPr>
      <w:r w:rsidRPr="003E0196">
        <w:t>TLF.: 98 24 52 22</w:t>
      </w:r>
    </w:p>
    <w:p w:rsidR="003E0196" w:rsidRDefault="003927A8" w:rsidP="00411D9E">
      <w:pPr>
        <w:spacing w:before="0"/>
        <w:ind w:left="357" w:hanging="357"/>
      </w:pPr>
      <w:hyperlink r:id="rId9" w:history="1">
        <w:r w:rsidR="003E0196" w:rsidRPr="00D16069">
          <w:rPr>
            <w:rStyle w:val="Hyperlink"/>
          </w:rPr>
          <w:t>www.tgkshop.dk</w:t>
        </w:r>
      </w:hyperlink>
    </w:p>
    <w:p w:rsidR="00411D9E" w:rsidRDefault="00787C38" w:rsidP="003E0196">
      <w:pPr>
        <w:spacing w:before="0"/>
        <w:ind w:left="357" w:hanging="357"/>
      </w:pPr>
      <w:r w:rsidRPr="00411D9E">
        <w:t xml:space="preserve"> </w:t>
      </w:r>
    </w:p>
    <w:p w:rsidR="00411D9E" w:rsidRDefault="00411D9E" w:rsidP="00411D9E">
      <w:pPr>
        <w:spacing w:before="0"/>
        <w:ind w:left="357" w:hanging="357"/>
      </w:pPr>
      <w:r>
        <w:t xml:space="preserve">XL Byg Tømmergaarden </w:t>
      </w:r>
    </w:p>
    <w:p w:rsidR="00411D9E" w:rsidRDefault="00411D9E" w:rsidP="00411D9E">
      <w:pPr>
        <w:spacing w:before="0"/>
        <w:ind w:left="357" w:hanging="357"/>
      </w:pPr>
      <w:r>
        <w:t>Fjerritslev, Brovst, Hune</w:t>
      </w:r>
    </w:p>
    <w:p w:rsidR="00411D9E" w:rsidRPr="003E0196" w:rsidRDefault="00411D9E" w:rsidP="00411D9E">
      <w:pPr>
        <w:spacing w:before="0"/>
        <w:ind w:left="357" w:hanging="357"/>
      </w:pPr>
      <w:r w:rsidRPr="003E0196">
        <w:t>TLF.: 99 50 53 00</w:t>
      </w:r>
    </w:p>
    <w:p w:rsidR="00411D9E" w:rsidRPr="00411D9E" w:rsidRDefault="003927A8" w:rsidP="00411D9E">
      <w:pPr>
        <w:spacing w:before="0"/>
        <w:ind w:left="357" w:hanging="357"/>
      </w:pPr>
      <w:hyperlink r:id="rId10" w:history="1">
        <w:r w:rsidR="00411D9E" w:rsidRPr="00411D9E">
          <w:rPr>
            <w:rStyle w:val="Hyperlink"/>
          </w:rPr>
          <w:t>www.xl-byg.dk</w:t>
        </w:r>
      </w:hyperlink>
    </w:p>
    <w:p w:rsidR="00411D9E" w:rsidRPr="00411D9E" w:rsidRDefault="00411D9E" w:rsidP="00411D9E">
      <w:pPr>
        <w:spacing w:before="0"/>
        <w:ind w:left="357" w:hanging="357"/>
      </w:pPr>
    </w:p>
    <w:p w:rsidR="00411D9E" w:rsidRPr="003E0196" w:rsidRDefault="00411D9E" w:rsidP="00411D9E">
      <w:pPr>
        <w:spacing w:before="0"/>
        <w:ind w:left="357" w:hanging="357"/>
      </w:pPr>
      <w:r w:rsidRPr="003E0196">
        <w:t>Stark</w:t>
      </w:r>
    </w:p>
    <w:p w:rsidR="00411D9E" w:rsidRPr="003E0196" w:rsidRDefault="00411D9E" w:rsidP="00411D9E">
      <w:pPr>
        <w:spacing w:before="0"/>
        <w:ind w:left="357" w:hanging="357"/>
      </w:pPr>
      <w:r w:rsidRPr="003E0196">
        <w:t xml:space="preserve">TLF.: </w:t>
      </w:r>
      <w:r w:rsidR="00CD724B" w:rsidRPr="003E0196">
        <w:t>89</w:t>
      </w:r>
      <w:r w:rsidRPr="003E0196">
        <w:t xml:space="preserve"> </w:t>
      </w:r>
      <w:r w:rsidR="00CD724B" w:rsidRPr="003E0196">
        <w:t>34</w:t>
      </w:r>
      <w:r w:rsidRPr="003E0196">
        <w:t xml:space="preserve"> </w:t>
      </w:r>
      <w:r w:rsidR="00CD724B" w:rsidRPr="003E0196">
        <w:t>34</w:t>
      </w:r>
      <w:r w:rsidRPr="003E0196">
        <w:t xml:space="preserve"> </w:t>
      </w:r>
      <w:r w:rsidR="00CD724B" w:rsidRPr="003E0196">
        <w:t>34</w:t>
      </w:r>
    </w:p>
    <w:p w:rsidR="00411D9E" w:rsidRDefault="003927A8" w:rsidP="00411D9E">
      <w:pPr>
        <w:spacing w:before="0"/>
        <w:ind w:left="357" w:hanging="357"/>
      </w:pPr>
      <w:hyperlink r:id="rId11" w:history="1">
        <w:r w:rsidR="0042308E" w:rsidRPr="00D16069">
          <w:rPr>
            <w:rStyle w:val="Hyperlink"/>
          </w:rPr>
          <w:t>www.stark.dk</w:t>
        </w:r>
      </w:hyperlink>
      <w:r w:rsidR="00411D9E" w:rsidRPr="003E0196">
        <w:t xml:space="preserve"> </w:t>
      </w:r>
    </w:p>
    <w:p w:rsidR="0042308E" w:rsidRDefault="0042308E" w:rsidP="00411D9E">
      <w:pPr>
        <w:spacing w:before="0"/>
        <w:ind w:left="357" w:hanging="357"/>
      </w:pPr>
    </w:p>
    <w:p w:rsidR="003E0196" w:rsidRPr="003E0196" w:rsidRDefault="003E0196" w:rsidP="003E0196">
      <w:pPr>
        <w:spacing w:before="0"/>
      </w:pPr>
    </w:p>
    <w:p w:rsidR="00411D9E" w:rsidRPr="003E0196" w:rsidRDefault="00411D9E" w:rsidP="00411D9E">
      <w:pPr>
        <w:spacing w:before="0"/>
        <w:ind w:left="357" w:hanging="357"/>
      </w:pPr>
    </w:p>
    <w:p w:rsidR="00061D58" w:rsidRPr="00061D58" w:rsidRDefault="00A23D9B" w:rsidP="00061D58">
      <w:pPr>
        <w:pStyle w:val="Overskrift3"/>
        <w:rPr>
          <w:sz w:val="4"/>
          <w:szCs w:val="4"/>
        </w:rPr>
      </w:pPr>
      <w:r w:rsidRPr="00BF04C9">
        <w:rPr>
          <w:noProof/>
          <w:lang w:eastAsia="da-DK"/>
        </w:rPr>
        <w:drawing>
          <wp:anchor distT="0" distB="0" distL="114300" distR="114300" simplePos="0" relativeHeight="251658239" behindDoc="1" locked="0" layoutInCell="1" allowOverlap="1" wp14:anchorId="3478DD82">
            <wp:simplePos x="0" y="0"/>
            <wp:positionH relativeFrom="page">
              <wp:align>right</wp:align>
            </wp:positionH>
            <wp:positionV relativeFrom="page">
              <wp:posOffset>9096375</wp:posOffset>
            </wp:positionV>
            <wp:extent cx="7552690" cy="1599564"/>
            <wp:effectExtent l="0" t="0" r="0" b="127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nd@2x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599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49F" w:rsidRPr="003E0196">
        <w:br w:type="column"/>
      </w:r>
    </w:p>
    <w:p w:rsidR="00801229" w:rsidRPr="00061D58" w:rsidRDefault="00061D58" w:rsidP="00061D58">
      <w:pPr>
        <w:pStyle w:val="Overskrift3"/>
      </w:pPr>
      <w:r>
        <w:t>Bestilling/Levering:</w:t>
      </w:r>
    </w:p>
    <w:p w:rsidR="003E0196" w:rsidRDefault="003E0196" w:rsidP="006F76D5"/>
    <w:p w:rsidR="00434A07" w:rsidRDefault="003E0196" w:rsidP="00381F08">
      <w:pPr>
        <w:pStyle w:val="Listeafsnit"/>
      </w:pPr>
      <w:r>
        <w:t xml:space="preserve">Der handles på konto oplys navn eller telefonnr. på </w:t>
      </w:r>
      <w:r w:rsidR="00C90C00">
        <w:t xml:space="preserve">din </w:t>
      </w:r>
      <w:r>
        <w:t>institution.</w:t>
      </w:r>
      <w:r w:rsidR="00434A07" w:rsidRPr="009C449F">
        <w:t xml:space="preserve"> </w:t>
      </w:r>
    </w:p>
    <w:p w:rsidR="00FE547B" w:rsidRPr="009C449F" w:rsidRDefault="00FE547B" w:rsidP="00FE547B">
      <w:pPr>
        <w:pStyle w:val="Listeafsnit"/>
        <w:numPr>
          <w:ilvl w:val="0"/>
          <w:numId w:val="0"/>
        </w:numPr>
        <w:ind w:left="357"/>
      </w:pPr>
    </w:p>
    <w:p w:rsidR="006F76D5" w:rsidRDefault="003E0196" w:rsidP="006F76D5">
      <w:pPr>
        <w:pStyle w:val="Listeafsnit"/>
      </w:pPr>
      <w:r>
        <w:t>Forhør dig om mulighed for levering ved større ordre.</w:t>
      </w:r>
    </w:p>
    <w:p w:rsidR="006F76D5" w:rsidRDefault="006F76D5" w:rsidP="006F76D5">
      <w:pPr>
        <w:pStyle w:val="Listeafsnit"/>
        <w:numPr>
          <w:ilvl w:val="0"/>
          <w:numId w:val="0"/>
        </w:numPr>
        <w:ind w:left="357"/>
      </w:pPr>
    </w:p>
    <w:p w:rsidR="006F76D5" w:rsidRDefault="00CF305D" w:rsidP="006F76D5">
      <w:pPr>
        <w:pStyle w:val="Listeafsnit"/>
      </w:pPr>
      <w:r>
        <w:t xml:space="preserve">Forsøg at samle dine ordre, så vi kan </w:t>
      </w:r>
      <w:r w:rsidR="006F76D5">
        <w:t xml:space="preserve">undgå </w:t>
      </w:r>
      <w:r>
        <w:t>de mange</w:t>
      </w:r>
      <w:r w:rsidR="006F76D5">
        <w:t xml:space="preserve"> ekspeditioner under 100</w:t>
      </w:r>
      <w:proofErr w:type="gramStart"/>
      <w:r w:rsidR="006F76D5">
        <w:t>kr</w:t>
      </w:r>
      <w:r>
        <w:t>..</w:t>
      </w:r>
      <w:proofErr w:type="gramEnd"/>
    </w:p>
    <w:p w:rsidR="006F76D5" w:rsidRDefault="006F76D5" w:rsidP="006F76D5">
      <w:pPr>
        <w:pStyle w:val="Listeafsnit"/>
        <w:numPr>
          <w:ilvl w:val="0"/>
          <w:numId w:val="0"/>
        </w:numPr>
        <w:ind w:left="357"/>
      </w:pPr>
    </w:p>
    <w:p w:rsidR="006F76D5" w:rsidRPr="00AC339D" w:rsidRDefault="006F76D5" w:rsidP="006F76D5">
      <w:pPr>
        <w:pStyle w:val="Listeafsnit"/>
        <w:rPr>
          <w:b/>
          <w:sz w:val="24"/>
          <w:szCs w:val="24"/>
        </w:rPr>
      </w:pPr>
      <w:r w:rsidRPr="00AC339D">
        <w:rPr>
          <w:b/>
          <w:sz w:val="24"/>
          <w:szCs w:val="24"/>
        </w:rPr>
        <w:t xml:space="preserve">Husk at behandle </w:t>
      </w:r>
      <w:r w:rsidR="00AC339D">
        <w:rPr>
          <w:b/>
          <w:sz w:val="24"/>
          <w:szCs w:val="24"/>
        </w:rPr>
        <w:t>vores indkøbs</w:t>
      </w:r>
      <w:r w:rsidRPr="00AC339D">
        <w:rPr>
          <w:b/>
          <w:sz w:val="24"/>
          <w:szCs w:val="24"/>
        </w:rPr>
        <w:t>aftaler fortroligt.</w:t>
      </w:r>
    </w:p>
    <w:p w:rsidR="006F76D5" w:rsidRDefault="006F76D5" w:rsidP="006F76D5">
      <w:pPr>
        <w:pStyle w:val="Listeafsnit"/>
        <w:numPr>
          <w:ilvl w:val="0"/>
          <w:numId w:val="0"/>
        </w:numPr>
        <w:ind w:left="357"/>
      </w:pPr>
    </w:p>
    <w:p w:rsidR="00742741" w:rsidRPr="009C449F" w:rsidRDefault="00742741" w:rsidP="00742741">
      <w:pPr>
        <w:pStyle w:val="Listeafsnit"/>
        <w:numPr>
          <w:ilvl w:val="0"/>
          <w:numId w:val="0"/>
        </w:numPr>
        <w:ind w:left="357"/>
      </w:pPr>
    </w:p>
    <w:p w:rsidR="00F6360D" w:rsidRDefault="00F6360D" w:rsidP="00381F08">
      <w:pPr>
        <w:sectPr w:rsidR="00F6360D" w:rsidSect="003F2587">
          <w:headerReference w:type="default" r:id="rId13"/>
          <w:footerReference w:type="default" r:id="rId14"/>
          <w:type w:val="continuous"/>
          <w:pgSz w:w="11906" w:h="16838" w:code="9"/>
          <w:pgMar w:top="964" w:right="1985" w:bottom="1134" w:left="1985" w:header="340" w:footer="340" w:gutter="0"/>
          <w:cols w:num="2" w:space="708"/>
          <w:docGrid w:linePitch="360"/>
        </w:sectPr>
      </w:pPr>
    </w:p>
    <w:p w:rsidR="00911B1D" w:rsidRPr="00E50851" w:rsidRDefault="00911B1D" w:rsidP="00381F08"/>
    <w:sectPr w:rsidR="00911B1D" w:rsidRPr="00E50851" w:rsidSect="00D87084">
      <w:type w:val="continuous"/>
      <w:pgSz w:w="11906" w:h="16838" w:code="9"/>
      <w:pgMar w:top="907" w:right="1418" w:bottom="1134" w:left="1418" w:header="340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87F" w:rsidRDefault="0024587F" w:rsidP="00381F08">
      <w:r>
        <w:separator/>
      </w:r>
    </w:p>
  </w:endnote>
  <w:endnote w:type="continuationSeparator" w:id="0">
    <w:p w:rsidR="0024587F" w:rsidRDefault="0024587F" w:rsidP="00381F08">
      <w:r>
        <w:continuationSeparator/>
      </w:r>
    </w:p>
  </w:endnote>
  <w:endnote w:type="continuationNotice" w:id="1">
    <w:p w:rsidR="0024587F" w:rsidRDefault="0024587F" w:rsidP="00381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A0" w:rsidRDefault="00D675A0" w:rsidP="00381F0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87F" w:rsidRDefault="0024587F" w:rsidP="00381F08">
      <w:r>
        <w:separator/>
      </w:r>
    </w:p>
  </w:footnote>
  <w:footnote w:type="continuationSeparator" w:id="0">
    <w:p w:rsidR="0024587F" w:rsidRDefault="0024587F" w:rsidP="00381F08">
      <w:r>
        <w:continuationSeparator/>
      </w:r>
    </w:p>
  </w:footnote>
  <w:footnote w:type="continuationNotice" w:id="1">
    <w:p w:rsidR="0024587F" w:rsidRDefault="0024587F" w:rsidP="00381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A0" w:rsidRPr="00243DB7" w:rsidRDefault="00B36A0A" w:rsidP="00B8677B">
    <w:pPr>
      <w:rPr>
        <w:rStyle w:val="Overskrift3Tegn"/>
      </w:rPr>
    </w:pPr>
    <w:r w:rsidRPr="00243DB7">
      <w:rPr>
        <w:rStyle w:val="Overskrift2Tegn"/>
      </w:rPr>
      <w:t>Nyhedsbrev – Indkøb</w:t>
    </w:r>
    <w:r w:rsidR="00DE05D6" w:rsidRPr="00243DB7">
      <w:rPr>
        <w:rStyle w:val="Overskrift2Tegn"/>
      </w:rPr>
      <w:br/>
    </w:r>
    <w:r w:rsidR="0074770F" w:rsidRPr="00243DB7">
      <w:rPr>
        <w:rStyle w:val="Overskrift3Tegn"/>
      </w:rPr>
      <w:t>Nye aftaler</w:t>
    </w:r>
    <w:r w:rsidR="00854E95" w:rsidRPr="00243DB7">
      <w:rPr>
        <w:rStyle w:val="Overskrift3Teg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A0" w:rsidRDefault="00D675A0" w:rsidP="00381F0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CDB"/>
      </v:shape>
    </w:pict>
  </w:numPicBullet>
  <w:abstractNum w:abstractNumId="0" w15:restartNumberingAfterBreak="0">
    <w:nsid w:val="FFFFFF7C"/>
    <w:multiLevelType w:val="singleLevel"/>
    <w:tmpl w:val="9D72B0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FA74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30A0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569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688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E209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E0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BE10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EA7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A5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77C9"/>
    <w:multiLevelType w:val="hybridMultilevel"/>
    <w:tmpl w:val="77707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7500"/>
    <w:multiLevelType w:val="hybridMultilevel"/>
    <w:tmpl w:val="C2A273D0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46349ED"/>
    <w:multiLevelType w:val="hybridMultilevel"/>
    <w:tmpl w:val="6598FD22"/>
    <w:lvl w:ilvl="0" w:tplc="97DC6742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07427"/>
    <w:multiLevelType w:val="hybridMultilevel"/>
    <w:tmpl w:val="3A120F1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92A0A"/>
    <w:multiLevelType w:val="hybridMultilevel"/>
    <w:tmpl w:val="0F9AC7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61A44"/>
    <w:multiLevelType w:val="hybridMultilevel"/>
    <w:tmpl w:val="A1C812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45498"/>
    <w:multiLevelType w:val="multilevel"/>
    <w:tmpl w:val="1A4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E3D78"/>
    <w:multiLevelType w:val="multilevel"/>
    <w:tmpl w:val="ADBA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874B6"/>
    <w:multiLevelType w:val="hybridMultilevel"/>
    <w:tmpl w:val="85F0C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55E87"/>
    <w:multiLevelType w:val="hybridMultilevel"/>
    <w:tmpl w:val="3EF497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3A6403"/>
    <w:multiLevelType w:val="hybridMultilevel"/>
    <w:tmpl w:val="A1F27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773C1"/>
    <w:multiLevelType w:val="hybridMultilevel"/>
    <w:tmpl w:val="13A26FA8"/>
    <w:lvl w:ilvl="0" w:tplc="D3C243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849FB"/>
    <w:multiLevelType w:val="hybridMultilevel"/>
    <w:tmpl w:val="D050116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20"/>
  </w:num>
  <w:num w:numId="5">
    <w:abstractNumId w:val="15"/>
  </w:num>
  <w:num w:numId="6">
    <w:abstractNumId w:val="13"/>
  </w:num>
  <w:num w:numId="7">
    <w:abstractNumId w:val="22"/>
  </w:num>
  <w:num w:numId="8">
    <w:abstractNumId w:val="12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10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203F7"/>
    <w:rsid w:val="00022E98"/>
    <w:rsid w:val="00025EFA"/>
    <w:rsid w:val="00037E45"/>
    <w:rsid w:val="00043DC1"/>
    <w:rsid w:val="00054298"/>
    <w:rsid w:val="00054B87"/>
    <w:rsid w:val="00061D58"/>
    <w:rsid w:val="000757F3"/>
    <w:rsid w:val="00080E9C"/>
    <w:rsid w:val="000A788D"/>
    <w:rsid w:val="000B5C01"/>
    <w:rsid w:val="000C2523"/>
    <w:rsid w:val="000D520F"/>
    <w:rsid w:val="000F7646"/>
    <w:rsid w:val="001056A1"/>
    <w:rsid w:val="0010701D"/>
    <w:rsid w:val="00142310"/>
    <w:rsid w:val="001448FF"/>
    <w:rsid w:val="00160239"/>
    <w:rsid w:val="00182181"/>
    <w:rsid w:val="00183705"/>
    <w:rsid w:val="001900D7"/>
    <w:rsid w:val="001D7689"/>
    <w:rsid w:val="002003C9"/>
    <w:rsid w:val="00214848"/>
    <w:rsid w:val="002155E1"/>
    <w:rsid w:val="00222B7A"/>
    <w:rsid w:val="00224206"/>
    <w:rsid w:val="00243DB7"/>
    <w:rsid w:val="0024549C"/>
    <w:rsid w:val="0024587F"/>
    <w:rsid w:val="002468F2"/>
    <w:rsid w:val="00246F55"/>
    <w:rsid w:val="00253E94"/>
    <w:rsid w:val="002646A6"/>
    <w:rsid w:val="002A2AF5"/>
    <w:rsid w:val="002C0627"/>
    <w:rsid w:val="002D18F3"/>
    <w:rsid w:val="002D6681"/>
    <w:rsid w:val="002E5307"/>
    <w:rsid w:val="002F2EC8"/>
    <w:rsid w:val="00315AE8"/>
    <w:rsid w:val="003214B7"/>
    <w:rsid w:val="00342398"/>
    <w:rsid w:val="00361B4B"/>
    <w:rsid w:val="003669CF"/>
    <w:rsid w:val="00381F08"/>
    <w:rsid w:val="00382ABA"/>
    <w:rsid w:val="003906D0"/>
    <w:rsid w:val="003927A8"/>
    <w:rsid w:val="003B1B72"/>
    <w:rsid w:val="003B578A"/>
    <w:rsid w:val="003C001C"/>
    <w:rsid w:val="003C057F"/>
    <w:rsid w:val="003C52CF"/>
    <w:rsid w:val="003D6201"/>
    <w:rsid w:val="003E0196"/>
    <w:rsid w:val="003E7513"/>
    <w:rsid w:val="003F2587"/>
    <w:rsid w:val="00411D9E"/>
    <w:rsid w:val="00420C65"/>
    <w:rsid w:val="0042308E"/>
    <w:rsid w:val="00426E90"/>
    <w:rsid w:val="00434A07"/>
    <w:rsid w:val="00445D9A"/>
    <w:rsid w:val="00446E8C"/>
    <w:rsid w:val="00455B3F"/>
    <w:rsid w:val="00470C19"/>
    <w:rsid w:val="00476FCD"/>
    <w:rsid w:val="00482452"/>
    <w:rsid w:val="00484EB0"/>
    <w:rsid w:val="00491AC0"/>
    <w:rsid w:val="0049335D"/>
    <w:rsid w:val="004B1BEE"/>
    <w:rsid w:val="004C000C"/>
    <w:rsid w:val="004C4EE0"/>
    <w:rsid w:val="004F5550"/>
    <w:rsid w:val="00504353"/>
    <w:rsid w:val="005056FB"/>
    <w:rsid w:val="00515000"/>
    <w:rsid w:val="00515363"/>
    <w:rsid w:val="00517A54"/>
    <w:rsid w:val="005203CE"/>
    <w:rsid w:val="00522300"/>
    <w:rsid w:val="00527B9E"/>
    <w:rsid w:val="00534559"/>
    <w:rsid w:val="00534788"/>
    <w:rsid w:val="0056036F"/>
    <w:rsid w:val="00560F94"/>
    <w:rsid w:val="00574235"/>
    <w:rsid w:val="005827EB"/>
    <w:rsid w:val="00592D66"/>
    <w:rsid w:val="005A3ED2"/>
    <w:rsid w:val="005B3365"/>
    <w:rsid w:val="005D4EE7"/>
    <w:rsid w:val="005D72AC"/>
    <w:rsid w:val="0060652E"/>
    <w:rsid w:val="0061765D"/>
    <w:rsid w:val="006240F2"/>
    <w:rsid w:val="00676C12"/>
    <w:rsid w:val="00682EF1"/>
    <w:rsid w:val="00692890"/>
    <w:rsid w:val="006A2C52"/>
    <w:rsid w:val="006C3C12"/>
    <w:rsid w:val="006D1040"/>
    <w:rsid w:val="006F34AB"/>
    <w:rsid w:val="006F76D5"/>
    <w:rsid w:val="0070432D"/>
    <w:rsid w:val="007049B6"/>
    <w:rsid w:val="007058A8"/>
    <w:rsid w:val="007349C9"/>
    <w:rsid w:val="00742741"/>
    <w:rsid w:val="00743109"/>
    <w:rsid w:val="0074770F"/>
    <w:rsid w:val="00765868"/>
    <w:rsid w:val="00765970"/>
    <w:rsid w:val="00774FF6"/>
    <w:rsid w:val="00787C38"/>
    <w:rsid w:val="00791059"/>
    <w:rsid w:val="0079249D"/>
    <w:rsid w:val="00797ABF"/>
    <w:rsid w:val="007A1E59"/>
    <w:rsid w:val="007A525D"/>
    <w:rsid w:val="007B3237"/>
    <w:rsid w:val="007C32D5"/>
    <w:rsid w:val="007D5471"/>
    <w:rsid w:val="007F2236"/>
    <w:rsid w:val="00800DAD"/>
    <w:rsid w:val="00801229"/>
    <w:rsid w:val="008047C8"/>
    <w:rsid w:val="00805C9B"/>
    <w:rsid w:val="008077E0"/>
    <w:rsid w:val="00814A20"/>
    <w:rsid w:val="00817765"/>
    <w:rsid w:val="00830421"/>
    <w:rsid w:val="008304CA"/>
    <w:rsid w:val="00835B8C"/>
    <w:rsid w:val="008444C9"/>
    <w:rsid w:val="00854E95"/>
    <w:rsid w:val="00880177"/>
    <w:rsid w:val="008C7428"/>
    <w:rsid w:val="008D1DE7"/>
    <w:rsid w:val="008D2D4D"/>
    <w:rsid w:val="008D3CC1"/>
    <w:rsid w:val="008F00BA"/>
    <w:rsid w:val="008F378A"/>
    <w:rsid w:val="008F4314"/>
    <w:rsid w:val="008F7E50"/>
    <w:rsid w:val="009029D6"/>
    <w:rsid w:val="00910D3E"/>
    <w:rsid w:val="00911B1D"/>
    <w:rsid w:val="0091229C"/>
    <w:rsid w:val="00925D3C"/>
    <w:rsid w:val="009461E3"/>
    <w:rsid w:val="009549F5"/>
    <w:rsid w:val="00961A83"/>
    <w:rsid w:val="009715E1"/>
    <w:rsid w:val="00980BE3"/>
    <w:rsid w:val="009838EF"/>
    <w:rsid w:val="009A311E"/>
    <w:rsid w:val="009A70F6"/>
    <w:rsid w:val="009C449F"/>
    <w:rsid w:val="009C53AA"/>
    <w:rsid w:val="009E5D72"/>
    <w:rsid w:val="009F4EB5"/>
    <w:rsid w:val="00A0710B"/>
    <w:rsid w:val="00A179CA"/>
    <w:rsid w:val="00A23014"/>
    <w:rsid w:val="00A23D9B"/>
    <w:rsid w:val="00A55D4D"/>
    <w:rsid w:val="00A560EE"/>
    <w:rsid w:val="00A92BDA"/>
    <w:rsid w:val="00AA1A98"/>
    <w:rsid w:val="00AB756E"/>
    <w:rsid w:val="00AC339D"/>
    <w:rsid w:val="00AD0DBA"/>
    <w:rsid w:val="00AE4C0D"/>
    <w:rsid w:val="00B23C45"/>
    <w:rsid w:val="00B36A0A"/>
    <w:rsid w:val="00B4194B"/>
    <w:rsid w:val="00B5638D"/>
    <w:rsid w:val="00B8677B"/>
    <w:rsid w:val="00B90E01"/>
    <w:rsid w:val="00B94937"/>
    <w:rsid w:val="00BA4105"/>
    <w:rsid w:val="00BB0456"/>
    <w:rsid w:val="00BB1C03"/>
    <w:rsid w:val="00BB749A"/>
    <w:rsid w:val="00BE4483"/>
    <w:rsid w:val="00BE7F25"/>
    <w:rsid w:val="00BF04C9"/>
    <w:rsid w:val="00BF219D"/>
    <w:rsid w:val="00C12E79"/>
    <w:rsid w:val="00C20DEB"/>
    <w:rsid w:val="00C21152"/>
    <w:rsid w:val="00C330AA"/>
    <w:rsid w:val="00C438F2"/>
    <w:rsid w:val="00C46591"/>
    <w:rsid w:val="00C70C61"/>
    <w:rsid w:val="00C7416C"/>
    <w:rsid w:val="00C90C00"/>
    <w:rsid w:val="00C91F09"/>
    <w:rsid w:val="00CC5974"/>
    <w:rsid w:val="00CD724B"/>
    <w:rsid w:val="00CF305D"/>
    <w:rsid w:val="00CF34D4"/>
    <w:rsid w:val="00D0029F"/>
    <w:rsid w:val="00D00C60"/>
    <w:rsid w:val="00D124AD"/>
    <w:rsid w:val="00D14BA0"/>
    <w:rsid w:val="00D43A82"/>
    <w:rsid w:val="00D675A0"/>
    <w:rsid w:val="00D7287A"/>
    <w:rsid w:val="00D82025"/>
    <w:rsid w:val="00D835EF"/>
    <w:rsid w:val="00D87084"/>
    <w:rsid w:val="00DC01C0"/>
    <w:rsid w:val="00DC2A18"/>
    <w:rsid w:val="00DD1A93"/>
    <w:rsid w:val="00DD5030"/>
    <w:rsid w:val="00DD5E66"/>
    <w:rsid w:val="00DE05D6"/>
    <w:rsid w:val="00E10C90"/>
    <w:rsid w:val="00E120A2"/>
    <w:rsid w:val="00E45C03"/>
    <w:rsid w:val="00E50851"/>
    <w:rsid w:val="00E75DFA"/>
    <w:rsid w:val="00E80008"/>
    <w:rsid w:val="00E8511B"/>
    <w:rsid w:val="00EA77CB"/>
    <w:rsid w:val="00EC385F"/>
    <w:rsid w:val="00EE3EEF"/>
    <w:rsid w:val="00EF226A"/>
    <w:rsid w:val="00F02E78"/>
    <w:rsid w:val="00F228E9"/>
    <w:rsid w:val="00F30473"/>
    <w:rsid w:val="00F342BB"/>
    <w:rsid w:val="00F52E2F"/>
    <w:rsid w:val="00F577A9"/>
    <w:rsid w:val="00F6360D"/>
    <w:rsid w:val="00F947EE"/>
    <w:rsid w:val="00F97EDA"/>
    <w:rsid w:val="00FA2EE9"/>
    <w:rsid w:val="00FD3408"/>
    <w:rsid w:val="00FE2DC2"/>
    <w:rsid w:val="00FE547B"/>
    <w:rsid w:val="00FE5D53"/>
    <w:rsid w:val="00FE6317"/>
    <w:rsid w:val="00FF6D8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0329"/>
  <w15:chartTrackingRefBased/>
  <w15:docId w15:val="{DAF90152-CA4A-4ECF-A746-DB2F365B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F08"/>
    <w:pPr>
      <w:spacing w:after="0" w:line="288" w:lineRule="auto"/>
    </w:pPr>
    <w:rPr>
      <w:color w:val="61666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49C9"/>
    <w:pPr>
      <w:suppressAutoHyphens/>
      <w:spacing w:after="240" w:line="240" w:lineRule="auto"/>
      <w:outlineLvl w:val="0"/>
    </w:pPr>
    <w:rPr>
      <w:rFonts w:asciiTheme="majorHAnsi" w:hAnsiTheme="majorHAnsi"/>
      <w:b/>
      <w:caps/>
      <w:color w:val="314A5C" w:themeColor="text1"/>
      <w:spacing w:val="15"/>
      <w:sz w:val="50"/>
      <w:szCs w:val="5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1B72"/>
    <w:pPr>
      <w:outlineLvl w:val="1"/>
    </w:pPr>
    <w:rPr>
      <w:b/>
      <w:caps/>
      <w:noProof/>
      <w:color w:val="314A5C" w:themeColor="text1"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E3EEF"/>
    <w:pPr>
      <w:outlineLvl w:val="2"/>
    </w:pPr>
    <w:rPr>
      <w:caps/>
      <w:color w:val="314A5C" w:themeColor="text1"/>
      <w:spacing w:val="15"/>
    </w:rPr>
  </w:style>
  <w:style w:type="paragraph" w:styleId="Overskrift4">
    <w:name w:val="heading 4"/>
    <w:basedOn w:val="Overskrift2"/>
    <w:next w:val="Normal"/>
    <w:link w:val="Overskrift4Tegn"/>
    <w:uiPriority w:val="9"/>
    <w:unhideWhenUsed/>
    <w:qFormat/>
    <w:rsid w:val="00B36A0A"/>
    <w:pPr>
      <w:pBdr>
        <w:bottom w:val="dashed" w:sz="4" w:space="0" w:color="auto"/>
      </w:pBd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qFormat/>
    <w:rsid w:val="00EE3EEF"/>
    <w:pPr>
      <w:spacing w:before="0"/>
      <w:outlineLvl w:val="4"/>
    </w:p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49A"/>
    <w:pPr>
      <w:pBdr>
        <w:bottom w:val="dotted" w:sz="6" w:space="1" w:color="61666B" w:themeColor="accent1"/>
      </w:pBdr>
      <w:spacing w:before="200"/>
      <w:outlineLvl w:val="5"/>
    </w:pPr>
    <w:rPr>
      <w:caps/>
      <w:color w:val="484C50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49A"/>
    <w:pPr>
      <w:spacing w:before="200"/>
      <w:outlineLvl w:val="6"/>
    </w:pPr>
    <w:rPr>
      <w:caps/>
      <w:color w:val="484C50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49A"/>
    <w:pPr>
      <w:spacing w:before="20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49A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49C9"/>
    <w:rPr>
      <w:rFonts w:asciiTheme="majorHAnsi" w:hAnsiTheme="majorHAnsi"/>
      <w:b/>
      <w:caps/>
      <w:color w:val="314A5C" w:themeColor="text1"/>
      <w:spacing w:val="15"/>
      <w:sz w:val="50"/>
      <w:szCs w:val="5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1B72"/>
    <w:rPr>
      <w:b/>
      <w:caps/>
      <w:noProof/>
      <w:color w:val="314A5C" w:themeColor="text1"/>
      <w:spacing w:val="15"/>
      <w:sz w:val="22"/>
      <w:szCs w:val="2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E3EEF"/>
    <w:rPr>
      <w:caps/>
      <w:color w:val="314A5C" w:themeColor="text1"/>
      <w:spacing w:val="15"/>
    </w:rPr>
  </w:style>
  <w:style w:type="paragraph" w:styleId="Listeafsnit">
    <w:name w:val="List Paragraph"/>
    <w:basedOn w:val="Normal"/>
    <w:uiPriority w:val="34"/>
    <w:qFormat/>
    <w:rsid w:val="000F7646"/>
    <w:pPr>
      <w:numPr>
        <w:numId w:val="8"/>
      </w:numPr>
      <w:spacing w:line="240" w:lineRule="auto"/>
      <w:ind w:left="357" w:hanging="357"/>
      <w:contextualSpacing/>
    </w:pPr>
    <w:rPr>
      <w:rFonts w:cs="Arial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6A0A"/>
    <w:rPr>
      <w:b/>
      <w:caps/>
      <w:noProof/>
      <w:color w:val="314A5C" w:themeColor="text1"/>
      <w:spacing w:val="15"/>
      <w:sz w:val="22"/>
      <w:szCs w:val="22"/>
    </w:rPr>
  </w:style>
  <w:style w:type="character" w:styleId="Hyperlink">
    <w:name w:val="Hyperlink"/>
    <w:basedOn w:val="Standardskrifttypeiafsnit"/>
    <w:unhideWhenUsed/>
    <w:rsid w:val="00142310"/>
    <w:rPr>
      <w:color w:val="5A9BBC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E3EEF"/>
    <w:rPr>
      <w:caps/>
      <w:color w:val="314A5C" w:themeColor="text1"/>
      <w:spacing w:val="15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749A"/>
    <w:rPr>
      <w:caps/>
      <w:color w:val="484C50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749A"/>
    <w:rPr>
      <w:caps/>
      <w:color w:val="484C50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749A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749A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B749A"/>
    <w:rPr>
      <w:b/>
      <w:bCs/>
      <w:color w:val="484C50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90E01"/>
    <w:pPr>
      <w:suppressAutoHyphens/>
      <w:spacing w:line="240" w:lineRule="auto"/>
    </w:pPr>
    <w:rPr>
      <w:rFonts w:asciiTheme="majorHAnsi" w:eastAsiaTheme="majorEastAsia" w:hAnsiTheme="majorHAnsi" w:cstheme="majorBidi"/>
      <w:caps/>
      <w:color w:val="314A5C" w:themeColor="text1"/>
      <w:spacing w:val="10"/>
      <w:sz w:val="80"/>
      <w:szCs w:val="90"/>
    </w:rPr>
  </w:style>
  <w:style w:type="character" w:customStyle="1" w:styleId="TitelTegn">
    <w:name w:val="Titel Tegn"/>
    <w:basedOn w:val="Standardskrifttypeiafsnit"/>
    <w:link w:val="Titel"/>
    <w:uiPriority w:val="10"/>
    <w:rsid w:val="00B90E01"/>
    <w:rPr>
      <w:rFonts w:asciiTheme="majorHAnsi" w:eastAsiaTheme="majorEastAsia" w:hAnsiTheme="majorHAnsi" w:cstheme="majorBidi"/>
      <w:caps/>
      <w:color w:val="314A5C" w:themeColor="text1"/>
      <w:spacing w:val="10"/>
      <w:sz w:val="80"/>
      <w:szCs w:val="9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3365"/>
    <w:pPr>
      <w:spacing w:before="40" w:after="260" w:line="240" w:lineRule="auto"/>
    </w:pPr>
    <w:rPr>
      <w:b/>
      <w:caps/>
      <w:color w:val="E9530E" w:themeColor="accent5"/>
      <w:spacing w:val="10"/>
      <w:sz w:val="24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3365"/>
    <w:rPr>
      <w:b/>
      <w:caps/>
      <w:color w:val="E9530E" w:themeColor="accent5"/>
      <w:spacing w:val="10"/>
      <w:sz w:val="24"/>
      <w:szCs w:val="22"/>
    </w:rPr>
  </w:style>
  <w:style w:type="character" w:styleId="Strk">
    <w:name w:val="Strong"/>
    <w:uiPriority w:val="22"/>
    <w:qFormat/>
    <w:rsid w:val="00BB749A"/>
    <w:rPr>
      <w:b/>
      <w:bCs/>
    </w:rPr>
  </w:style>
  <w:style w:type="character" w:styleId="Fremhv">
    <w:name w:val="Emphasis"/>
    <w:uiPriority w:val="20"/>
    <w:qFormat/>
    <w:rsid w:val="00EE3EEF"/>
    <w:rPr>
      <w:rFonts w:asciiTheme="minorHAnsi" w:hAnsiTheme="minorHAnsi" w:cs="Arial"/>
      <w:b/>
      <w:caps/>
      <w:smallCaps w:val="0"/>
      <w:color w:val="61666B" w:themeColor="accent1"/>
      <w:lang w:val="en-US"/>
    </w:rPr>
  </w:style>
  <w:style w:type="paragraph" w:styleId="Ingenafstand">
    <w:name w:val="No Spacing"/>
    <w:uiPriority w:val="1"/>
    <w:qFormat/>
    <w:rsid w:val="00BB749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B749A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B749A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749A"/>
    <w:pPr>
      <w:spacing w:before="240" w:after="240" w:line="240" w:lineRule="auto"/>
      <w:ind w:left="1080" w:right="1080"/>
      <w:jc w:val="center"/>
    </w:pPr>
    <w:rPr>
      <w:color w:val="61666B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749A"/>
    <w:rPr>
      <w:color w:val="61666B" w:themeColor="accent1"/>
      <w:sz w:val="24"/>
      <w:szCs w:val="24"/>
    </w:rPr>
  </w:style>
  <w:style w:type="character" w:styleId="Svagfremhvning">
    <w:name w:val="Subtle Emphasis"/>
    <w:uiPriority w:val="19"/>
    <w:qFormat/>
    <w:rsid w:val="003C001C"/>
    <w:rPr>
      <w:i w:val="0"/>
      <w:iCs/>
      <w:caps/>
      <w:smallCaps w:val="0"/>
      <w:color w:val="61666B" w:themeColor="accent1"/>
    </w:rPr>
  </w:style>
  <w:style w:type="character" w:styleId="Kraftigfremhvning">
    <w:name w:val="Intense Emphasis"/>
    <w:basedOn w:val="Fremhv"/>
    <w:uiPriority w:val="21"/>
    <w:qFormat/>
    <w:rsid w:val="00C330AA"/>
    <w:rPr>
      <w:rFonts w:asciiTheme="minorHAnsi" w:hAnsiTheme="minorHAnsi" w:cs="Arial"/>
      <w:b w:val="0"/>
      <w:i w:val="0"/>
      <w:caps/>
      <w:smallCaps w:val="0"/>
      <w:color w:val="314A5C" w:themeColor="text1"/>
      <w:sz w:val="20"/>
      <w:lang w:val="en-US"/>
    </w:rPr>
  </w:style>
  <w:style w:type="character" w:styleId="Svaghenvisning">
    <w:name w:val="Subtle Reference"/>
    <w:uiPriority w:val="31"/>
    <w:qFormat/>
    <w:rsid w:val="00BB749A"/>
    <w:rPr>
      <w:b/>
      <w:bCs/>
      <w:color w:val="61666B" w:themeColor="accent1"/>
    </w:rPr>
  </w:style>
  <w:style w:type="character" w:styleId="Kraftighenvisning">
    <w:name w:val="Intense Reference"/>
    <w:uiPriority w:val="32"/>
    <w:qFormat/>
    <w:rsid w:val="00BB749A"/>
    <w:rPr>
      <w:b/>
      <w:bCs/>
      <w:i/>
      <w:iCs/>
      <w:caps/>
      <w:color w:val="61666B" w:themeColor="accent1"/>
    </w:rPr>
  </w:style>
  <w:style w:type="character" w:styleId="Bogenstitel">
    <w:name w:val="Book Title"/>
    <w:uiPriority w:val="33"/>
    <w:qFormat/>
    <w:rsid w:val="00BB749A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unhideWhenUsed/>
    <w:qFormat/>
    <w:rsid w:val="00BB749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38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38E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38E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38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38E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38E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38E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17765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765"/>
  </w:style>
  <w:style w:type="paragraph" w:styleId="Sidefod">
    <w:name w:val="footer"/>
    <w:basedOn w:val="Normal"/>
    <w:link w:val="SidefodTegn"/>
    <w:uiPriority w:val="99"/>
    <w:unhideWhenUsed/>
    <w:rsid w:val="00817765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765"/>
  </w:style>
  <w:style w:type="paragraph" w:styleId="NormalWeb">
    <w:name w:val="Normal (Web)"/>
    <w:basedOn w:val="Normal"/>
    <w:uiPriority w:val="99"/>
    <w:semiHidden/>
    <w:unhideWhenUsed/>
    <w:rsid w:val="00E120A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ormal-skabelon">
    <w:name w:val="Normal - skabelon"/>
    <w:basedOn w:val="Normal"/>
    <w:rsid w:val="00F342BB"/>
    <w:pPr>
      <w:spacing w:before="0"/>
      <w:ind w:right="269"/>
      <w:jc w:val="both"/>
    </w:pPr>
    <w:rPr>
      <w:rFonts w:ascii="Arial" w:eastAsia="Calibri" w:hAnsi="Arial" w:cs="Arial"/>
      <w:color w:val="2A2A2A"/>
    </w:rPr>
  </w:style>
  <w:style w:type="character" w:styleId="Pladsholdertekst">
    <w:name w:val="Placeholder Text"/>
    <w:basedOn w:val="Standardskrifttypeiafsnit"/>
    <w:uiPriority w:val="99"/>
    <w:semiHidden/>
    <w:rsid w:val="00791059"/>
    <w:rPr>
      <w:color w:val="80808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34A07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41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5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0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5265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5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24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2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rk.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xl-byg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gkshop.dk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Jammerbugt">
      <a:dk1>
        <a:srgbClr val="314A5C"/>
      </a:dk1>
      <a:lt1>
        <a:srgbClr val="FFFFFF"/>
      </a:lt1>
      <a:dk2>
        <a:srgbClr val="314A5C"/>
      </a:dk2>
      <a:lt2>
        <a:srgbClr val="D0DFE8"/>
      </a:lt2>
      <a:accent1>
        <a:srgbClr val="61666B"/>
      </a:accent1>
      <a:accent2>
        <a:srgbClr val="849F7A"/>
      </a:accent2>
      <a:accent3>
        <a:srgbClr val="B7CFB0"/>
      </a:accent3>
      <a:accent4>
        <a:srgbClr val="F6E12F"/>
      </a:accent4>
      <a:accent5>
        <a:srgbClr val="E9530E"/>
      </a:accent5>
      <a:accent6>
        <a:srgbClr val="4B2713"/>
      </a:accent6>
      <a:hlink>
        <a:srgbClr val="5A9BBC"/>
      </a:hlink>
      <a:folHlink>
        <a:srgbClr val="61666B"/>
      </a:folHlink>
    </a:clrScheme>
    <a:fontScheme name="Jammerbugt tek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  <a:effectLst>
          <a:outerShdw blurRad="254000" dist="76200" dir="5400000" algn="t" rotWithShape="0">
            <a:prstClr val="black">
              <a:alpha val="40000"/>
            </a:prstClr>
          </a:outerShdw>
        </a:effectLst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0BADB-C427-409E-A589-983B1EE9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Betine Højmark Rom</dc:creator>
  <cp:keywords/>
  <dc:description/>
  <cp:lastModifiedBy>Betine Højmark Rom</cp:lastModifiedBy>
  <cp:revision>15</cp:revision>
  <cp:lastPrinted>2019-03-14T09:35:00Z</cp:lastPrinted>
  <dcterms:created xsi:type="dcterms:W3CDTF">2019-02-07T07:36:00Z</dcterms:created>
  <dcterms:modified xsi:type="dcterms:W3CDTF">2019-04-05T09:37:00Z</dcterms:modified>
</cp:coreProperties>
</file>