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11B" w:rsidRDefault="009715E1" w:rsidP="00F52E2F">
      <w:pPr>
        <w:pStyle w:val="Overskrift1"/>
      </w:pPr>
      <w:r>
        <w:t xml:space="preserve">forpligtende </w:t>
      </w:r>
      <w:r w:rsidR="00797ABF">
        <w:t>aftale</w:t>
      </w:r>
      <w:r w:rsidR="009838EF">
        <w:t xml:space="preserve"> </w:t>
      </w:r>
      <w:r w:rsidR="002D6681">
        <w:t>på brændstof</w:t>
      </w:r>
      <w:r w:rsidR="00B13A0A">
        <w:t xml:space="preserve"> og fyringsolie 50.85</w:t>
      </w:r>
    </w:p>
    <w:p w:rsidR="006938FA" w:rsidRDefault="00797ABF">
      <w:r>
        <w:t xml:space="preserve">Jammerbugt Kommune </w:t>
      </w:r>
      <w:r w:rsidR="00B13A0A">
        <w:t xml:space="preserve">har tilsluttet sig aftalen SKI 50.85 på Brændstof og Fyringsolie. </w:t>
      </w:r>
      <w:r w:rsidR="00B5638D">
        <w:t>Aftalen træder i kraft 1/</w:t>
      </w:r>
      <w:r w:rsidR="00B13A0A">
        <w:t>6</w:t>
      </w:r>
      <w:r w:rsidR="00B5638D">
        <w:t>-20</w:t>
      </w:r>
      <w:r w:rsidR="00B13A0A">
        <w:t>20</w:t>
      </w:r>
      <w:r w:rsidR="00B5638D">
        <w:t>.</w:t>
      </w:r>
      <w:r w:rsidR="006938FA">
        <w:t xml:space="preserve"> </w:t>
      </w:r>
      <w:r w:rsidR="00E83593">
        <w:t>Statsligt s</w:t>
      </w:r>
      <w:r w:rsidR="006938FA">
        <w:t>elvejende institutioner kan benytte aftalen frivillig.</w:t>
      </w:r>
      <w:r w:rsidR="00E83593">
        <w:t xml:space="preserve"> Øvrige offentlige organisationer skal tilslutte sig aftalen for at kunne anvende den. Det skal ske senest et år efter aftalen er trådt i kraft.</w:t>
      </w:r>
    </w:p>
    <w:p w:rsidR="00AE4C0D" w:rsidRPr="002271A6" w:rsidRDefault="006938FA" w:rsidP="002271A6">
      <w:pPr>
        <w:pStyle w:val="Overskrift2"/>
        <w:rPr>
          <w:b/>
        </w:rPr>
      </w:pPr>
      <w:r>
        <w:rPr>
          <w:b/>
        </w:rPr>
        <w:t xml:space="preserve">Delaftale </w:t>
      </w:r>
      <w:r w:rsidR="0084009A">
        <w:rPr>
          <w:b/>
        </w:rPr>
        <w:t>2 Olie lev i tank (Bulk)</w:t>
      </w:r>
    </w:p>
    <w:p w:rsidR="00635145" w:rsidRDefault="0084009A" w:rsidP="00635145">
      <w:r>
        <w:t xml:space="preserve">OK er den eneste leverandør på </w:t>
      </w:r>
      <w:r w:rsidR="00DA1163">
        <w:t xml:space="preserve">Delaftale 2 - </w:t>
      </w:r>
      <w:r>
        <w:t xml:space="preserve">bulk leverancer. Bestil hos OK v/Charlotte Holze, </w:t>
      </w:r>
      <w:hyperlink r:id="rId7" w:history="1">
        <w:r w:rsidR="00635145" w:rsidRPr="00AC539F">
          <w:rPr>
            <w:rStyle w:val="Hyperlink"/>
          </w:rPr>
          <w:t>chl@ok.dk</w:t>
        </w:r>
      </w:hyperlink>
      <w:r>
        <w:t>.</w:t>
      </w:r>
      <w:r w:rsidR="00C5129B">
        <w:t xml:space="preserve"> Delaftale 2 omhandler olie leveret i egen tank.</w:t>
      </w:r>
    </w:p>
    <w:p w:rsidR="00C5129B" w:rsidRDefault="00C5129B" w:rsidP="00C5129B">
      <w:pPr>
        <w:pStyle w:val="Listeafsnit"/>
        <w:numPr>
          <w:ilvl w:val="0"/>
          <w:numId w:val="3"/>
        </w:numPr>
      </w:pPr>
      <w:r>
        <w:t>Benzin 95 (med lovpligtig</w:t>
      </w:r>
      <w:r w:rsidR="005C5799">
        <w:t>t</w:t>
      </w:r>
      <w:r>
        <w:t xml:space="preserve"> indhold af bioethanol)</w:t>
      </w:r>
    </w:p>
    <w:p w:rsidR="00C5129B" w:rsidRDefault="00C5129B" w:rsidP="00C5129B">
      <w:pPr>
        <w:pStyle w:val="Listeafsnit"/>
        <w:numPr>
          <w:ilvl w:val="0"/>
          <w:numId w:val="3"/>
        </w:numPr>
      </w:pPr>
      <w:r>
        <w:t>Diesel (med lovpligtig</w:t>
      </w:r>
      <w:r w:rsidR="005C5799">
        <w:t>t</w:t>
      </w:r>
      <w:r>
        <w:t xml:space="preserve"> indhold af bioethanol)</w:t>
      </w:r>
    </w:p>
    <w:p w:rsidR="00C5129B" w:rsidRDefault="00C5129B" w:rsidP="00C5129B">
      <w:pPr>
        <w:pStyle w:val="Listeafsnit"/>
        <w:numPr>
          <w:ilvl w:val="0"/>
          <w:numId w:val="3"/>
        </w:numPr>
      </w:pPr>
      <w:r>
        <w:t>Diesel (uden biodiesel)</w:t>
      </w:r>
    </w:p>
    <w:p w:rsidR="00C5129B" w:rsidRDefault="00C5129B" w:rsidP="00C5129B">
      <w:pPr>
        <w:pStyle w:val="Listeafsnit"/>
        <w:numPr>
          <w:ilvl w:val="0"/>
          <w:numId w:val="3"/>
        </w:numPr>
      </w:pPr>
      <w:r>
        <w:t>Fyringsolie (standard)</w:t>
      </w:r>
    </w:p>
    <w:p w:rsidR="00C5129B" w:rsidRDefault="00C5129B" w:rsidP="00C5129B">
      <w:pPr>
        <w:pStyle w:val="Listeafsnit"/>
        <w:numPr>
          <w:ilvl w:val="0"/>
          <w:numId w:val="3"/>
        </w:numPr>
      </w:pPr>
      <w:r>
        <w:t>Marinegasolie (50 ppm)</w:t>
      </w:r>
    </w:p>
    <w:p w:rsidR="00C5129B" w:rsidRDefault="00C5129B" w:rsidP="00C5129B">
      <w:pPr>
        <w:pStyle w:val="Listeafsnit"/>
        <w:numPr>
          <w:ilvl w:val="0"/>
          <w:numId w:val="3"/>
        </w:numPr>
      </w:pPr>
      <w:r>
        <w:t>AdBlue – Additiv som skal påfyldes køretøjernes AdBlue tank (med et indhold af 32,50% urea og 67,5% vand)</w:t>
      </w:r>
    </w:p>
    <w:p w:rsidR="00635145" w:rsidRDefault="00635145" w:rsidP="00635145">
      <w:r>
        <w:t>Leveringsfrist 72 timer. Hastelevering indenfor 24 timer – typisk hurtigere. Der kan bestilles automatisk overvå</w:t>
      </w:r>
      <w:r w:rsidR="005C2DD5">
        <w:t>g</w:t>
      </w:r>
      <w:r>
        <w:t>ning</w:t>
      </w:r>
      <w:r w:rsidR="00C5129B">
        <w:t>.</w:t>
      </w:r>
    </w:p>
    <w:p w:rsidR="00635145" w:rsidRPr="002271A6" w:rsidRDefault="00635145" w:rsidP="00635145">
      <w:pPr>
        <w:pStyle w:val="Overskrift2"/>
        <w:rPr>
          <w:b/>
        </w:rPr>
      </w:pPr>
      <w:r w:rsidRPr="002271A6">
        <w:rPr>
          <w:b/>
        </w:rPr>
        <w:t>RaBAT</w:t>
      </w:r>
    </w:p>
    <w:p w:rsidR="00635145" w:rsidRPr="006938FA" w:rsidRDefault="00635145" w:rsidP="00635145">
      <w:pPr>
        <w:spacing w:line="240" w:lineRule="auto"/>
      </w:pPr>
      <w:r>
        <w:t xml:space="preserve">Listepris fratrækkes nedenstående </w:t>
      </w:r>
      <w:r w:rsidR="00842900">
        <w:t>rabat</w:t>
      </w:r>
      <w: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61"/>
        <w:gridCol w:w="2174"/>
        <w:gridCol w:w="1776"/>
        <w:gridCol w:w="2238"/>
      </w:tblGrid>
      <w:tr w:rsidR="00C5129B" w:rsidTr="00306D95">
        <w:trPr>
          <w:trHeight w:val="176"/>
        </w:trPr>
        <w:tc>
          <w:tcPr>
            <w:tcW w:w="2761" w:type="dxa"/>
          </w:tcPr>
          <w:p w:rsidR="00C5129B" w:rsidRPr="006938FA" w:rsidRDefault="00C5129B" w:rsidP="00F8769F">
            <w:r>
              <w:t>Rabat/1000L</w:t>
            </w:r>
          </w:p>
        </w:tc>
        <w:tc>
          <w:tcPr>
            <w:tcW w:w="2174" w:type="dxa"/>
          </w:tcPr>
          <w:p w:rsidR="00C5129B" w:rsidRDefault="00C5129B" w:rsidP="00C51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Benzin 95</w:t>
            </w:r>
          </w:p>
        </w:tc>
        <w:tc>
          <w:tcPr>
            <w:tcW w:w="1776" w:type="dxa"/>
          </w:tcPr>
          <w:p w:rsidR="00C5129B" w:rsidRPr="00C5129B" w:rsidRDefault="00C5129B" w:rsidP="00C5129B">
            <w:pPr>
              <w:jc w:val="center"/>
            </w:pPr>
            <w:r w:rsidRPr="00C5129B">
              <w:t>Diesel</w:t>
            </w:r>
            <w:r w:rsidR="00842900">
              <w:t xml:space="preserve"> m/Bio</w:t>
            </w:r>
          </w:p>
        </w:tc>
        <w:tc>
          <w:tcPr>
            <w:tcW w:w="2238" w:type="dxa"/>
          </w:tcPr>
          <w:p w:rsidR="00C5129B" w:rsidRDefault="00C5129B" w:rsidP="00C51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Fyringsolie</w:t>
            </w:r>
          </w:p>
        </w:tc>
      </w:tr>
      <w:tr w:rsidR="00C5129B" w:rsidTr="00306D95">
        <w:trPr>
          <w:trHeight w:val="352"/>
        </w:trPr>
        <w:tc>
          <w:tcPr>
            <w:tcW w:w="2761" w:type="dxa"/>
          </w:tcPr>
          <w:p w:rsidR="00C5129B" w:rsidRDefault="00C5129B" w:rsidP="00F8769F">
            <w:pPr>
              <w:rPr>
                <w:lang w:val="en-US"/>
              </w:rPr>
            </w:pPr>
            <w:r>
              <w:rPr>
                <w:lang w:val="en-US"/>
              </w:rPr>
              <w:t xml:space="preserve">Lev. </w:t>
            </w:r>
            <w:r w:rsidR="00842900">
              <w:rPr>
                <w:lang w:val="en-US"/>
              </w:rPr>
              <w:t>700L –</w:t>
            </w:r>
            <w:r>
              <w:rPr>
                <w:lang w:val="en-US"/>
              </w:rPr>
              <w:t xml:space="preserve"> </w:t>
            </w:r>
            <w:r w:rsidR="00842900">
              <w:rPr>
                <w:lang w:val="en-US"/>
              </w:rPr>
              <w:t>2.999</w:t>
            </w:r>
            <w:r>
              <w:rPr>
                <w:lang w:val="en-US"/>
              </w:rPr>
              <w:t>L</w:t>
            </w:r>
          </w:p>
        </w:tc>
        <w:tc>
          <w:tcPr>
            <w:tcW w:w="2174" w:type="dxa"/>
          </w:tcPr>
          <w:p w:rsidR="00C5129B" w:rsidRDefault="00306D95" w:rsidP="00C51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1.870 </w:t>
            </w:r>
            <w:r w:rsidR="00C5129B">
              <w:rPr>
                <w:lang w:val="en-US"/>
              </w:rPr>
              <w:t>kr./1000L</w:t>
            </w:r>
          </w:p>
        </w:tc>
        <w:tc>
          <w:tcPr>
            <w:tcW w:w="1776" w:type="dxa"/>
          </w:tcPr>
          <w:p w:rsidR="00C5129B" w:rsidRDefault="00842900" w:rsidP="00C51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2.500 </w:t>
            </w:r>
            <w:r w:rsidR="00C5129B">
              <w:rPr>
                <w:lang w:val="en-US"/>
              </w:rPr>
              <w:t>kr./1000L</w:t>
            </w:r>
          </w:p>
        </w:tc>
        <w:tc>
          <w:tcPr>
            <w:tcW w:w="2238" w:type="dxa"/>
          </w:tcPr>
          <w:p w:rsidR="00C5129B" w:rsidRDefault="00FD1CEA" w:rsidP="00C51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3.370 </w:t>
            </w:r>
            <w:r w:rsidR="00306D95">
              <w:rPr>
                <w:lang w:val="en-US"/>
              </w:rPr>
              <w:t>k</w:t>
            </w:r>
            <w:bookmarkStart w:id="0" w:name="_GoBack"/>
            <w:bookmarkEnd w:id="0"/>
            <w:r w:rsidR="00C5129B">
              <w:rPr>
                <w:lang w:val="en-US"/>
              </w:rPr>
              <w:t>r./1000L</w:t>
            </w:r>
          </w:p>
        </w:tc>
      </w:tr>
      <w:tr w:rsidR="00C5129B" w:rsidTr="00306D95">
        <w:trPr>
          <w:trHeight w:val="352"/>
        </w:trPr>
        <w:tc>
          <w:tcPr>
            <w:tcW w:w="2761" w:type="dxa"/>
          </w:tcPr>
          <w:p w:rsidR="00842900" w:rsidRDefault="00C5129B" w:rsidP="00F8769F">
            <w:pPr>
              <w:rPr>
                <w:lang w:val="en-US"/>
              </w:rPr>
            </w:pPr>
            <w:r>
              <w:rPr>
                <w:lang w:val="en-US"/>
              </w:rPr>
              <w:t xml:space="preserve">Lev. </w:t>
            </w:r>
            <w:r w:rsidR="00842900">
              <w:rPr>
                <w:lang w:val="en-US"/>
              </w:rPr>
              <w:t>3.000</w:t>
            </w:r>
            <w:r>
              <w:rPr>
                <w:lang w:val="en-US"/>
              </w:rPr>
              <w:t>L</w:t>
            </w:r>
            <w:r w:rsidR="00842900">
              <w:rPr>
                <w:lang w:val="en-US"/>
              </w:rPr>
              <w:t xml:space="preserve"> – 10.000L</w:t>
            </w:r>
          </w:p>
        </w:tc>
        <w:tc>
          <w:tcPr>
            <w:tcW w:w="2174" w:type="dxa"/>
          </w:tcPr>
          <w:p w:rsidR="00C5129B" w:rsidRDefault="00306D95" w:rsidP="00C51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1.870 </w:t>
            </w:r>
            <w:r w:rsidR="00C5129B">
              <w:rPr>
                <w:lang w:val="en-US"/>
              </w:rPr>
              <w:t>kr./1000L</w:t>
            </w:r>
          </w:p>
        </w:tc>
        <w:tc>
          <w:tcPr>
            <w:tcW w:w="1776" w:type="dxa"/>
          </w:tcPr>
          <w:p w:rsidR="00C5129B" w:rsidRDefault="00FD1CEA" w:rsidP="00C51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2.530 </w:t>
            </w:r>
            <w:r w:rsidR="00C5129B">
              <w:rPr>
                <w:lang w:val="en-US"/>
              </w:rPr>
              <w:t>kr./1000L</w:t>
            </w:r>
          </w:p>
        </w:tc>
        <w:tc>
          <w:tcPr>
            <w:tcW w:w="2238" w:type="dxa"/>
          </w:tcPr>
          <w:p w:rsidR="00C5129B" w:rsidRDefault="00FD1CEA" w:rsidP="00C51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3.390 </w:t>
            </w:r>
            <w:r w:rsidR="00C5129B">
              <w:rPr>
                <w:lang w:val="en-US"/>
              </w:rPr>
              <w:t>kr./1000L</w:t>
            </w:r>
          </w:p>
        </w:tc>
      </w:tr>
    </w:tbl>
    <w:p w:rsidR="00830C16" w:rsidRDefault="00830C16"/>
    <w:p w:rsidR="00797ABF" w:rsidRDefault="0084009A" w:rsidP="00F52E2F">
      <w:pPr>
        <w:pStyle w:val="Overskrift2"/>
        <w:rPr>
          <w:b/>
        </w:rPr>
      </w:pPr>
      <w:r>
        <w:rPr>
          <w:b/>
        </w:rPr>
        <w:t>Delaftale 3 Brændstof iht EN15940 eller tilsvarende</w:t>
      </w:r>
    </w:p>
    <w:p w:rsidR="0084009A" w:rsidRDefault="0084009A" w:rsidP="004F5550">
      <w:pPr>
        <w:sectPr w:rsidR="0084009A" w:rsidSect="00817765">
          <w:headerReference w:type="default" r:id="rId8"/>
          <w:footerReference w:type="default" r:id="rId9"/>
          <w:pgSz w:w="11906" w:h="16838"/>
          <w:pgMar w:top="1701" w:right="1134" w:bottom="1701" w:left="1134" w:header="227" w:footer="567" w:gutter="0"/>
          <w:cols w:space="708"/>
          <w:docGrid w:linePitch="360"/>
        </w:sectPr>
      </w:pPr>
    </w:p>
    <w:p w:rsidR="00635145" w:rsidRDefault="00635145" w:rsidP="00142310">
      <w:pPr>
        <w:spacing w:line="240" w:lineRule="auto"/>
      </w:pPr>
      <w:r>
        <w:t>DCC – Energi (Shell) er eneste leverandør</w:t>
      </w:r>
      <w:r w:rsidR="00DA1163">
        <w:t xml:space="preserve"> på Delaftale 3.</w:t>
      </w:r>
    </w:p>
    <w:p w:rsidR="00E83593" w:rsidRDefault="00E83593" w:rsidP="00142310">
      <w:pPr>
        <w:spacing w:line="240" w:lineRule="auto"/>
      </w:pPr>
      <w:r>
        <w:t>GTL Fuel er et flydende brændstof til dieseldrevne motorer fremstillet af naturgas i stedet for råolie. Det udleder færre skadelige stoffer end almindelig diesel</w:t>
      </w:r>
      <w:r w:rsidR="00D527BF">
        <w:t>, fordi det brænder renere end råoliebaseret diesel, og der udledes derfor væsentlig færre skadelige stoffer. GTL står for Gas-To-Liquids.</w:t>
      </w:r>
    </w:p>
    <w:p w:rsidR="00635145" w:rsidRDefault="00635145" w:rsidP="00142310">
      <w:pPr>
        <w:spacing w:line="240" w:lineRule="auto"/>
      </w:pPr>
      <w:r>
        <w:t xml:space="preserve">Ved ordre under 5000L kan leverandøren opkræve et gebyr på 500 kr. </w:t>
      </w:r>
    </w:p>
    <w:p w:rsidR="005C2DD5" w:rsidRPr="005C2DD5" w:rsidRDefault="005C2DD5" w:rsidP="005C2DD5">
      <w:pPr>
        <w:pStyle w:val="Overskrift2"/>
        <w:rPr>
          <w:b/>
          <w:bCs/>
        </w:rPr>
      </w:pPr>
      <w:r w:rsidRPr="005C2DD5">
        <w:rPr>
          <w:b/>
          <w:bCs/>
        </w:rPr>
        <w:t>RAbat</w:t>
      </w:r>
    </w:p>
    <w:p w:rsidR="0084009A" w:rsidRDefault="005C2DD5" w:rsidP="00142310">
      <w:pPr>
        <w:spacing w:line="240" w:lineRule="auto"/>
      </w:pPr>
      <w:r>
        <w:t>Der ydes 2 kr. i rabat/L.</w:t>
      </w:r>
    </w:p>
    <w:p w:rsidR="001448FF" w:rsidRPr="00FF6D88" w:rsidRDefault="0084009A" w:rsidP="00FF6D88">
      <w:pPr>
        <w:pStyle w:val="Overskrift2"/>
        <w:rPr>
          <w:b/>
        </w:rPr>
        <w:sectPr w:rsidR="001448FF" w:rsidRPr="00FF6D88" w:rsidSect="001448FF">
          <w:headerReference w:type="default" r:id="rId10"/>
          <w:footerReference w:type="default" r:id="rId11"/>
          <w:type w:val="continuous"/>
          <w:pgSz w:w="11906" w:h="16838"/>
          <w:pgMar w:top="1701" w:right="1134" w:bottom="1701" w:left="1134" w:header="227" w:footer="567" w:gutter="0"/>
          <w:cols w:space="708"/>
          <w:docGrid w:linePitch="360"/>
        </w:sectPr>
      </w:pPr>
      <w:r>
        <w:rPr>
          <w:b/>
        </w:rPr>
        <w:t xml:space="preserve">Delaftale 4 </w:t>
      </w:r>
      <w:r w:rsidR="00DA1163">
        <w:rPr>
          <w:b/>
        </w:rPr>
        <w:t xml:space="preserve">HWO - </w:t>
      </w:r>
      <w:r>
        <w:rPr>
          <w:b/>
        </w:rPr>
        <w:t>CO2 reducerende brændstof iht EN15940 eller tilsvarende</w:t>
      </w:r>
    </w:p>
    <w:p w:rsidR="004F582A" w:rsidRDefault="00DA1163" w:rsidP="00635145">
      <w:pPr>
        <w:pStyle w:val="Listeafsnit"/>
        <w:ind w:left="0"/>
        <w:jc w:val="both"/>
      </w:pPr>
      <w:r>
        <w:t xml:space="preserve">Q8 </w:t>
      </w:r>
      <w:r w:rsidR="00A2159D">
        <w:t xml:space="preserve">er </w:t>
      </w:r>
      <w:r>
        <w:t>eneste leverandør på Delaftale 4</w:t>
      </w:r>
    </w:p>
    <w:p w:rsidR="00E83593" w:rsidRPr="00635145" w:rsidRDefault="00E83593" w:rsidP="00635145">
      <w:pPr>
        <w:pStyle w:val="Listeafsnit"/>
        <w:ind w:left="0"/>
        <w:jc w:val="both"/>
      </w:pPr>
      <w:r>
        <w:t xml:space="preserve">HVO Diesel </w:t>
      </w:r>
      <w:r w:rsidR="00D527BF">
        <w:t xml:space="preserve">(Hydrogeneret </w:t>
      </w:r>
      <w:r w:rsidR="00815292">
        <w:t xml:space="preserve">Vegetabilsk Olie) </w:t>
      </w:r>
      <w:r>
        <w:t xml:space="preserve">er et CO2-reducerende brændstof, der udelukkende er fremstillet af fornybare råmaterialer, </w:t>
      </w:r>
      <w:r w:rsidR="00815292">
        <w:t>der</w:t>
      </w:r>
      <w:r w:rsidR="00D527BF">
        <w:t xml:space="preserve"> ikke frigiver noget nyt kuldioxid i atmosfæren.</w:t>
      </w:r>
      <w:r w:rsidR="00815292">
        <w:t xml:space="preserve"> HVO er fossiltfrit brændstof, som har de samme egenskaber som almindelig diesel, men er et mere miljøvenligt brændstof, som udleder færre skadelige stoffer ved afbrænding.</w:t>
      </w:r>
    </w:p>
    <w:sectPr w:rsidR="00E83593" w:rsidRPr="00635145" w:rsidSect="006F34AB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7C8" w:rsidRDefault="008047C8" w:rsidP="00817765">
      <w:pPr>
        <w:spacing w:before="0" w:after="0" w:line="240" w:lineRule="auto"/>
      </w:pPr>
      <w:r>
        <w:separator/>
      </w:r>
    </w:p>
  </w:endnote>
  <w:endnote w:type="continuationSeparator" w:id="0">
    <w:p w:rsidR="008047C8" w:rsidRDefault="008047C8" w:rsidP="008177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78A" w:rsidRDefault="008F378A" w:rsidP="00830421">
    <w:pPr>
      <w:pStyle w:val="Sidefod"/>
      <w:jc w:val="right"/>
    </w:pPr>
    <w:r>
      <w:t xml:space="preserve">Betine Højmark Rom, </w:t>
    </w:r>
    <w:hyperlink r:id="rId1" w:history="1">
      <w:r w:rsidRPr="00BA7353">
        <w:rPr>
          <w:rStyle w:val="Hyperlink"/>
        </w:rPr>
        <w:t>hro@jammerbugt.dk</w:t>
      </w:r>
    </w:hyperlink>
    <w:r>
      <w:t xml:space="preserve"> (indkøbsafdelingen)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8FF" w:rsidRDefault="001448FF" w:rsidP="00830421">
    <w:pPr>
      <w:pStyle w:val="Sidefod"/>
      <w:jc w:val="right"/>
    </w:pPr>
    <w:r>
      <w:t xml:space="preserve">Betine Højmark Rom, </w:t>
    </w:r>
    <w:hyperlink r:id="rId1" w:history="1">
      <w:r w:rsidRPr="00BA7353">
        <w:rPr>
          <w:rStyle w:val="Hyperlink"/>
        </w:rPr>
        <w:t>hro@jammerbugt.dk</w:t>
      </w:r>
    </w:hyperlink>
    <w:r>
      <w:t xml:space="preserve"> (indkøbsafdelingen)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7C8" w:rsidRDefault="008047C8" w:rsidP="00817765">
      <w:pPr>
        <w:spacing w:before="0" w:after="0" w:line="240" w:lineRule="auto"/>
      </w:pPr>
      <w:r>
        <w:separator/>
      </w:r>
    </w:p>
  </w:footnote>
  <w:footnote w:type="continuationSeparator" w:id="0">
    <w:p w:rsidR="008047C8" w:rsidRDefault="008047C8" w:rsidP="008177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765" w:rsidRDefault="00817765" w:rsidP="00817765">
    <w:pPr>
      <w:pStyle w:val="Sidehoved"/>
      <w:jc w:val="right"/>
    </w:pPr>
    <w:r>
      <w:rPr>
        <w:noProof/>
        <w:lang w:eastAsia="da-DK"/>
      </w:rPr>
      <w:drawing>
        <wp:inline distT="0" distB="0" distL="0" distR="0">
          <wp:extent cx="1114425" cy="919401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91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8FF" w:rsidRDefault="001448FF" w:rsidP="00817765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074354C1" wp14:editId="3D1730ED">
          <wp:extent cx="1114425" cy="919401"/>
          <wp:effectExtent l="0" t="0" r="0" b="0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91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CDB"/>
      </v:shape>
    </w:pict>
  </w:numPicBullet>
  <w:abstractNum w:abstractNumId="0" w15:restartNumberingAfterBreak="0">
    <w:nsid w:val="32743FA4"/>
    <w:multiLevelType w:val="hybridMultilevel"/>
    <w:tmpl w:val="4F968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74B6"/>
    <w:multiLevelType w:val="hybridMultilevel"/>
    <w:tmpl w:val="85F0CB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F1971"/>
    <w:multiLevelType w:val="hybridMultilevel"/>
    <w:tmpl w:val="69EC0A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BF"/>
    <w:rsid w:val="000058AD"/>
    <w:rsid w:val="00022E98"/>
    <w:rsid w:val="00054B87"/>
    <w:rsid w:val="00080E9C"/>
    <w:rsid w:val="00142310"/>
    <w:rsid w:val="001448FF"/>
    <w:rsid w:val="00160239"/>
    <w:rsid w:val="001723A0"/>
    <w:rsid w:val="002003C9"/>
    <w:rsid w:val="002271A6"/>
    <w:rsid w:val="00243F04"/>
    <w:rsid w:val="0024549C"/>
    <w:rsid w:val="002646A6"/>
    <w:rsid w:val="002D6681"/>
    <w:rsid w:val="00306D95"/>
    <w:rsid w:val="00315AE8"/>
    <w:rsid w:val="003906D0"/>
    <w:rsid w:val="00446E8C"/>
    <w:rsid w:val="00455B3F"/>
    <w:rsid w:val="00470C19"/>
    <w:rsid w:val="00476FCD"/>
    <w:rsid w:val="00484EB0"/>
    <w:rsid w:val="0049335D"/>
    <w:rsid w:val="004B1BEE"/>
    <w:rsid w:val="004C000C"/>
    <w:rsid w:val="004F5550"/>
    <w:rsid w:val="004F582A"/>
    <w:rsid w:val="005056FB"/>
    <w:rsid w:val="00515363"/>
    <w:rsid w:val="00534788"/>
    <w:rsid w:val="005A3ED2"/>
    <w:rsid w:val="005C2DD5"/>
    <w:rsid w:val="005C5799"/>
    <w:rsid w:val="005D4EE7"/>
    <w:rsid w:val="006009C0"/>
    <w:rsid w:val="00635145"/>
    <w:rsid w:val="006938FA"/>
    <w:rsid w:val="006D1040"/>
    <w:rsid w:val="006F34AB"/>
    <w:rsid w:val="007049B6"/>
    <w:rsid w:val="00774FF6"/>
    <w:rsid w:val="007956BD"/>
    <w:rsid w:val="00797ABF"/>
    <w:rsid w:val="007A525D"/>
    <w:rsid w:val="007C32D5"/>
    <w:rsid w:val="007F7195"/>
    <w:rsid w:val="00800DAD"/>
    <w:rsid w:val="008047C8"/>
    <w:rsid w:val="00805C9B"/>
    <w:rsid w:val="00815292"/>
    <w:rsid w:val="00817765"/>
    <w:rsid w:val="00830421"/>
    <w:rsid w:val="00830C16"/>
    <w:rsid w:val="0084009A"/>
    <w:rsid w:val="00842900"/>
    <w:rsid w:val="008F378A"/>
    <w:rsid w:val="009461E3"/>
    <w:rsid w:val="009715E1"/>
    <w:rsid w:val="00980BE3"/>
    <w:rsid w:val="009838EF"/>
    <w:rsid w:val="00A179CA"/>
    <w:rsid w:val="00A2159D"/>
    <w:rsid w:val="00A560EE"/>
    <w:rsid w:val="00AE4C0D"/>
    <w:rsid w:val="00B13A0A"/>
    <w:rsid w:val="00B5638D"/>
    <w:rsid w:val="00BB749A"/>
    <w:rsid w:val="00C12E79"/>
    <w:rsid w:val="00C5129B"/>
    <w:rsid w:val="00D111A4"/>
    <w:rsid w:val="00D124AD"/>
    <w:rsid w:val="00D527BF"/>
    <w:rsid w:val="00DA1163"/>
    <w:rsid w:val="00DC01C0"/>
    <w:rsid w:val="00DC2A18"/>
    <w:rsid w:val="00E45C03"/>
    <w:rsid w:val="00E83593"/>
    <w:rsid w:val="00E8511B"/>
    <w:rsid w:val="00EC385F"/>
    <w:rsid w:val="00F02E78"/>
    <w:rsid w:val="00F52E2F"/>
    <w:rsid w:val="00FC41A9"/>
    <w:rsid w:val="00FD1CEA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99C4D"/>
  <w15:chartTrackingRefBased/>
  <w15:docId w15:val="{8C3078DA-D5B0-487C-8ADE-C191A3F3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749A"/>
  </w:style>
  <w:style w:type="paragraph" w:styleId="Overskrift1">
    <w:name w:val="heading 1"/>
    <w:basedOn w:val="Normal"/>
    <w:next w:val="Normal"/>
    <w:link w:val="Overskrift1Tegn"/>
    <w:uiPriority w:val="9"/>
    <w:qFormat/>
    <w:rsid w:val="00BB749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749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B749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B749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749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749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749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749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749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749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B749A"/>
    <w:rPr>
      <w:caps/>
      <w:spacing w:val="15"/>
      <w:shd w:val="clear" w:color="auto" w:fill="DEEAF6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B749A"/>
    <w:rPr>
      <w:caps/>
      <w:color w:val="1F4D78" w:themeColor="accent1" w:themeShade="7F"/>
      <w:spacing w:val="15"/>
    </w:rPr>
  </w:style>
  <w:style w:type="paragraph" w:styleId="Listeafsnit">
    <w:name w:val="List Paragraph"/>
    <w:basedOn w:val="Normal"/>
    <w:uiPriority w:val="34"/>
    <w:qFormat/>
    <w:rsid w:val="00F52E2F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BB749A"/>
    <w:rPr>
      <w:caps/>
      <w:color w:val="2E74B5" w:themeColor="accent1" w:themeShade="BF"/>
      <w:spacing w:val="10"/>
    </w:rPr>
  </w:style>
  <w:style w:type="character" w:styleId="Hyperlink">
    <w:name w:val="Hyperlink"/>
    <w:basedOn w:val="Standardskrifttypeiafsnit"/>
    <w:uiPriority w:val="99"/>
    <w:unhideWhenUsed/>
    <w:rsid w:val="00142310"/>
    <w:rPr>
      <w:color w:val="0563C1" w:themeColor="hyperlink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749A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749A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B749A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BB749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B749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749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749A"/>
    <w:rPr>
      <w:caps/>
      <w:color w:val="595959" w:themeColor="text1" w:themeTint="A6"/>
      <w:spacing w:val="10"/>
      <w:sz w:val="21"/>
      <w:szCs w:val="21"/>
    </w:rPr>
  </w:style>
  <w:style w:type="character" w:styleId="Strk">
    <w:name w:val="Strong"/>
    <w:uiPriority w:val="22"/>
    <w:qFormat/>
    <w:rsid w:val="00BB749A"/>
    <w:rPr>
      <w:b/>
      <w:bCs/>
    </w:rPr>
  </w:style>
  <w:style w:type="character" w:styleId="Fremhv">
    <w:name w:val="Emphasis"/>
    <w:uiPriority w:val="20"/>
    <w:qFormat/>
    <w:rsid w:val="00BB749A"/>
    <w:rPr>
      <w:caps/>
      <w:color w:val="1F4D78" w:themeColor="accent1" w:themeShade="7F"/>
      <w:spacing w:val="5"/>
    </w:rPr>
  </w:style>
  <w:style w:type="paragraph" w:styleId="Ingenafstand">
    <w:name w:val="No Spacing"/>
    <w:uiPriority w:val="1"/>
    <w:qFormat/>
    <w:rsid w:val="00BB749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BB749A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B749A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749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749A"/>
    <w:rPr>
      <w:color w:val="5B9BD5" w:themeColor="accent1"/>
      <w:sz w:val="24"/>
      <w:szCs w:val="24"/>
    </w:rPr>
  </w:style>
  <w:style w:type="character" w:styleId="Svagfremhvning">
    <w:name w:val="Subtle Emphasis"/>
    <w:uiPriority w:val="19"/>
    <w:qFormat/>
    <w:rsid w:val="00BB749A"/>
    <w:rPr>
      <w:i/>
      <w:iCs/>
      <w:color w:val="1F4D78" w:themeColor="accent1" w:themeShade="7F"/>
    </w:rPr>
  </w:style>
  <w:style w:type="character" w:styleId="Kraftigfremhvning">
    <w:name w:val="Intense Emphasis"/>
    <w:uiPriority w:val="21"/>
    <w:qFormat/>
    <w:rsid w:val="00BB749A"/>
    <w:rPr>
      <w:b/>
      <w:bCs/>
      <w:caps/>
      <w:color w:val="1F4D78" w:themeColor="accent1" w:themeShade="7F"/>
      <w:spacing w:val="10"/>
    </w:rPr>
  </w:style>
  <w:style w:type="character" w:styleId="Svaghenvisning">
    <w:name w:val="Subtle Reference"/>
    <w:uiPriority w:val="31"/>
    <w:qFormat/>
    <w:rsid w:val="00BB749A"/>
    <w:rPr>
      <w:b/>
      <w:bCs/>
      <w:color w:val="5B9BD5" w:themeColor="accent1"/>
    </w:rPr>
  </w:style>
  <w:style w:type="character" w:styleId="Kraftighenvisning">
    <w:name w:val="Intense Reference"/>
    <w:uiPriority w:val="32"/>
    <w:qFormat/>
    <w:rsid w:val="00BB749A"/>
    <w:rPr>
      <w:b/>
      <w:bCs/>
      <w:i/>
      <w:iCs/>
      <w:caps/>
      <w:color w:val="5B9BD5" w:themeColor="accent1"/>
    </w:rPr>
  </w:style>
  <w:style w:type="character" w:styleId="Bogenstitel">
    <w:name w:val="Book Title"/>
    <w:uiPriority w:val="33"/>
    <w:qFormat/>
    <w:rsid w:val="00BB749A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unhideWhenUsed/>
    <w:qFormat/>
    <w:rsid w:val="00BB749A"/>
    <w:pPr>
      <w:outlineLvl w:val="9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838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838EF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838EF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38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38EF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38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38EF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1776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7765"/>
  </w:style>
  <w:style w:type="paragraph" w:styleId="Sidefod">
    <w:name w:val="footer"/>
    <w:basedOn w:val="Normal"/>
    <w:link w:val="SidefodTegn"/>
    <w:uiPriority w:val="99"/>
    <w:unhideWhenUsed/>
    <w:rsid w:val="0081776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7765"/>
  </w:style>
  <w:style w:type="table" w:styleId="Tabel-Gitter">
    <w:name w:val="Table Grid"/>
    <w:basedOn w:val="Tabel-Normal"/>
    <w:uiPriority w:val="39"/>
    <w:rsid w:val="004F5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635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l@ok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o@jammerbugt.d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o@jammerbug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311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Betine Højmark Rom</dc:creator>
  <cp:keywords/>
  <dc:description/>
  <cp:lastModifiedBy>Betine Højmark Rom</cp:lastModifiedBy>
  <cp:revision>16</cp:revision>
  <cp:lastPrinted>2016-03-30T07:16:00Z</cp:lastPrinted>
  <dcterms:created xsi:type="dcterms:W3CDTF">2020-05-25T11:39:00Z</dcterms:created>
  <dcterms:modified xsi:type="dcterms:W3CDTF">2020-06-02T10:32:00Z</dcterms:modified>
</cp:coreProperties>
</file>