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8564B66" wp14:paraId="0272E649" wp14:textId="668CC1E8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</w:p>
    <w:p xmlns:wp14="http://schemas.microsoft.com/office/word/2010/wordml" w:rsidP="3A31A129" wp14:paraId="5B2F9B65" wp14:textId="7B0C62D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</w:pPr>
      <w:r w:rsidRPr="3A31A129" w:rsidR="0E87D10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Åben Land 1</w:t>
      </w:r>
      <w:r w:rsidRPr="3A31A129" w:rsidR="436C906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8</w:t>
      </w:r>
      <w:r w:rsidRPr="3A31A129" w:rsidR="0E87D10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.</w:t>
      </w:r>
      <w:r w:rsidRPr="3A31A129" w:rsidR="299A58E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3</w:t>
      </w:r>
      <w:r w:rsidRPr="3A31A129" w:rsidR="0E87D10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.202</w:t>
      </w:r>
      <w:r w:rsidRPr="3A31A129" w:rsidR="4BBB330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5</w:t>
      </w:r>
    </w:p>
    <w:p xmlns:wp14="http://schemas.microsoft.com/office/word/2010/wordml" w:rsidP="3A31A129" wp14:paraId="71DEBF4E" wp14:textId="617263C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da-DK"/>
        </w:rPr>
      </w:pPr>
      <w:r w:rsidRPr="3A31A129" w:rsidR="0E87D10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da-DK"/>
        </w:rPr>
        <w:t>Deltager:</w:t>
      </w:r>
      <w:r w:rsidRPr="3A31A129" w:rsidR="0E87D1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da-DK"/>
        </w:rPr>
        <w:t xml:space="preserve"> Christian G. Madsen, Mette Schjøtt, Lise Holt, Anja Gade Thomassen, Kristian Olsen</w:t>
      </w:r>
      <w:r w:rsidRPr="3A31A129" w:rsidR="0E87D1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da-DK"/>
        </w:rPr>
        <w:t>, Arendse D</w:t>
      </w:r>
      <w:r w:rsidRPr="3A31A129" w:rsidR="0E87D1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da-DK"/>
        </w:rPr>
        <w:t>ahl</w:t>
      </w:r>
      <w:r w:rsidRPr="3A31A129" w:rsidR="0E87D1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da-DK"/>
        </w:rPr>
        <w:t>strøm-Kronborg, Camilla Flæng, Ivan Kristensen, Bettina Brøndum Andersen</w:t>
      </w:r>
    </w:p>
    <w:p w:rsidR="0E87D102" w:rsidP="3A31A129" w:rsidRDefault="0E87D102" w14:paraId="5813FDE1" w14:textId="593A4658">
      <w:pPr>
        <w:pStyle w:val="Normal"/>
        <w:bidi w:val="0"/>
        <w:spacing w:before="0" w:after="160"/>
        <w:ind w:righ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da-DK"/>
        </w:rPr>
      </w:pPr>
      <w:r w:rsidRPr="3A31A129" w:rsidR="0E87D10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da-DK"/>
        </w:rPr>
        <w:t xml:space="preserve">Afbud: </w:t>
      </w:r>
      <w:r w:rsidRPr="3A31A129" w:rsidR="0E87D1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da-DK"/>
        </w:rPr>
        <w:t xml:space="preserve">Marianne </w:t>
      </w:r>
      <w:r w:rsidRPr="3A31A129" w:rsidR="0E87D1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da-DK"/>
        </w:rPr>
        <w:t>Fisker, Mette</w:t>
      </w:r>
      <w:r w:rsidRPr="3A31A129" w:rsidR="0E87D1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da-DK"/>
        </w:rPr>
        <w:t xml:space="preserve"> Greisen Damsgaard, </w:t>
      </w:r>
      <w:r w:rsidRPr="3A31A129" w:rsidR="0E87D1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da-DK"/>
        </w:rPr>
        <w:t>Lars Haagensen, Ane Andersen</w:t>
      </w:r>
    </w:p>
    <w:p xmlns:wp14="http://schemas.microsoft.com/office/word/2010/wordml" w:rsidP="18564B66" wp14:paraId="1A99C370" wp14:textId="7731738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</w:p>
    <w:p xmlns:wp14="http://schemas.microsoft.com/office/word/2010/wordml" w:rsidP="18564B66" wp14:paraId="43E36377" wp14:textId="27D3666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18564B66" w:rsidR="0E87D10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Dagsorden:</w:t>
      </w:r>
    </w:p>
    <w:p xmlns:wp14="http://schemas.microsoft.com/office/word/2010/wordml" w:rsidP="511A327F" wp14:paraId="0FFCC2AC" wp14:textId="681433A7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da-DK"/>
        </w:rPr>
      </w:pPr>
      <w:r w:rsidRPr="511A327F" w:rsidR="0E87D1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Godk</w:t>
      </w:r>
      <w:r w:rsidRPr="511A327F" w:rsidR="0E87D1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>endelse af dagsorden</w:t>
      </w:r>
    </w:p>
    <w:p xmlns:wp14="http://schemas.microsoft.com/office/word/2010/wordml" w:rsidP="511A327F" wp14:paraId="6D14A350" wp14:textId="5846763E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da-DK"/>
        </w:rPr>
      </w:pPr>
      <w:r w:rsidRPr="511A327F" w:rsidR="0E87D1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 xml:space="preserve">Referat: </w:t>
      </w:r>
      <w:r w:rsidRPr="511A327F" w:rsidR="39075EE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>Godkendt</w:t>
      </w:r>
    </w:p>
    <w:p xmlns:wp14="http://schemas.microsoft.com/office/word/2010/wordml" w:rsidP="3A31A129" wp14:paraId="453E38D9" wp14:textId="214EE390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 w:themeColor="text1" w:themeTint="FF" w:themeShade="FF"/>
          <w:sz w:val="24"/>
          <w:szCs w:val="24"/>
          <w:lang w:val="da-DK"/>
        </w:rPr>
      </w:pPr>
    </w:p>
    <w:p xmlns:wp14="http://schemas.microsoft.com/office/word/2010/wordml" w:rsidP="511A327F" wp14:paraId="41DA4D8C" wp14:textId="27353E7C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da-DK"/>
        </w:rPr>
      </w:pPr>
      <w:r w:rsidRPr="511A327F" w:rsidR="0E87D1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G</w:t>
      </w:r>
      <w:r w:rsidRPr="511A327F" w:rsidR="0E87D1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>odkendelse af referat fra sidste møde</w:t>
      </w:r>
    </w:p>
    <w:p w:rsidR="70D53325" w:rsidP="511A327F" w:rsidRDefault="70D53325" w14:paraId="776F8AAD" w14:textId="03872B8C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</w:pPr>
      <w:r w:rsidRPr="511A327F" w:rsidR="70D533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>Referat:</w:t>
      </w:r>
      <w:r w:rsidRPr="511A327F" w:rsidR="548C48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 xml:space="preserve"> Godkendt</w:t>
      </w:r>
    </w:p>
    <w:p w:rsidR="3A31A129" w:rsidP="3A31A129" w:rsidRDefault="3A31A129" w14:paraId="0E101158" w14:textId="09E2886C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</w:pPr>
    </w:p>
    <w:p w:rsidR="40C8F48A" w:rsidP="3A31A129" w:rsidRDefault="40C8F48A" w14:paraId="64F48001" w14:textId="63B5873B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</w:pPr>
      <w:r w:rsidRPr="3A31A129" w:rsidR="40C8F4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>Orientering af møde med chefgruppen</w:t>
      </w:r>
    </w:p>
    <w:p w:rsidR="0E87D102" w:rsidP="511A327F" w:rsidRDefault="0E87D102" w14:paraId="6D27E3F9" w14:textId="50C4C043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</w:pPr>
      <w:r w:rsidRPr="511A327F" w:rsidR="0E87D1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>Referat:</w:t>
      </w:r>
      <w:r w:rsidRPr="511A327F" w:rsidR="4FD9C0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 xml:space="preserve"> </w:t>
      </w:r>
      <w:r w:rsidRPr="511A327F" w:rsidR="4FD9C0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>Fo</w:t>
      </w:r>
      <w:r w:rsidRPr="511A327F" w:rsidR="4FD9C0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 xml:space="preserve">rmøde med Gitte for at planlægge oplæg på 10 min. </w:t>
      </w:r>
      <w:r w:rsidRPr="511A327F" w:rsidR="4FD9C0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>Kommisorium</w:t>
      </w:r>
      <w:r w:rsidRPr="511A327F" w:rsidR="4FD9C0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 xml:space="preserve"> passer </w:t>
      </w:r>
      <w:r w:rsidRPr="511A327F" w:rsidR="505F36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 xml:space="preserve">ikke til grupperne længere, da der er tale om en formel gruppe på nuværende tidspunkt. Nedsat en arbejdsgruppe der skal se på et skriv til </w:t>
      </w:r>
      <w:r w:rsidRPr="511A327F" w:rsidR="3EAA58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 xml:space="preserve">det videre forløb. Her skal der beskrives opgaver for grupperne. </w:t>
      </w:r>
      <w:r w:rsidRPr="511A327F" w:rsidR="3EAA58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>Offi</w:t>
      </w:r>
      <w:r w:rsidRPr="511A327F" w:rsidR="088BF0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>c</w:t>
      </w:r>
      <w:r w:rsidRPr="511A327F" w:rsidR="24DBDD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>i</w:t>
      </w:r>
      <w:r w:rsidRPr="511A327F" w:rsidR="3EAA58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>e</w:t>
      </w:r>
      <w:r w:rsidRPr="511A327F" w:rsidR="3EAA58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>l</w:t>
      </w:r>
      <w:r w:rsidRPr="511A327F" w:rsidR="3EAA58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 xml:space="preserve"> gruppe med ophæng i </w:t>
      </w:r>
      <w:r w:rsidRPr="511A327F" w:rsidR="6697E9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>organisationsdiagrammet</w:t>
      </w:r>
      <w:r w:rsidRPr="511A327F" w:rsidR="6697E9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>.</w:t>
      </w:r>
    </w:p>
    <w:p w:rsidR="6697E9F2" w:rsidP="511A327F" w:rsidRDefault="6697E9F2" w14:paraId="421FB268" w14:textId="2DD55535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</w:pPr>
      <w:r w:rsidRPr="511A327F" w:rsidR="6697E9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 xml:space="preserve">Mødedeltagelse er obligatorisk og ikke ad </w:t>
      </w:r>
      <w:r w:rsidRPr="511A327F" w:rsidR="6697E9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>ho</w:t>
      </w:r>
      <w:r w:rsidRPr="511A327F" w:rsidR="6697E9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>c.</w:t>
      </w:r>
    </w:p>
    <w:p w:rsidR="6697E9F2" w:rsidP="511A327F" w:rsidRDefault="6697E9F2" w14:paraId="351EA893" w14:textId="01932DDF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</w:pPr>
      <w:r w:rsidRPr="511A327F" w:rsidR="6697E9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>Fast punkt på faggruppemøder, hvor der kan indkomme sager.</w:t>
      </w:r>
    </w:p>
    <w:p w:rsidR="6697E9F2" w:rsidP="511A327F" w:rsidRDefault="6697E9F2" w14:paraId="76E65B7B" w14:textId="6C683CE0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</w:pPr>
      <w:r w:rsidRPr="511A327F" w:rsidR="6697E9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 xml:space="preserve">Kvartalsmøder med Peter </w:t>
      </w:r>
      <w:r w:rsidRPr="511A327F" w:rsidR="22E1C6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 xml:space="preserve">R </w:t>
      </w:r>
      <w:r w:rsidRPr="511A327F" w:rsidR="6697E9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>og Gitte.</w:t>
      </w:r>
    </w:p>
    <w:p w:rsidR="6697E9F2" w:rsidP="511A327F" w:rsidRDefault="6697E9F2" w14:paraId="5A958B97" w14:textId="02FB0F79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</w:pPr>
      <w:r w:rsidRPr="511A327F" w:rsidR="6697E9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>Årligt møde med chefgruppen.</w:t>
      </w:r>
    </w:p>
    <w:p w:rsidR="508B2F93" w:rsidP="511A327F" w:rsidRDefault="508B2F93" w14:paraId="679DFF92" w14:textId="5D16ACC5">
      <w:pPr>
        <w:pStyle w:val="ListParagraph"/>
        <w:ind w:left="720"/>
        <w:rPr>
          <w:noProof w:val="0"/>
          <w:lang w:val="da-DK"/>
        </w:rPr>
      </w:pPr>
      <w:r w:rsidRPr="511A327F" w:rsidR="508B2F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 xml:space="preserve">Referater </w:t>
      </w:r>
      <w:r w:rsidRPr="511A327F" w:rsidR="417C8D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>skal</w:t>
      </w:r>
      <w:r w:rsidRPr="511A327F" w:rsidR="508B2F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 xml:space="preserve"> på TRYK </w:t>
      </w:r>
      <w:hyperlink r:id="R1351858cbdd54c88">
        <w:r w:rsidRPr="511A327F" w:rsidR="508B2F93">
          <w:rPr>
            <w:rStyle w:val="Hyperlink"/>
            <w:noProof w:val="0"/>
            <w:lang w:val="da-DK"/>
          </w:rPr>
          <w:t>Tværgående faggrupper - TRYK</w:t>
        </w:r>
      </w:hyperlink>
      <w:r w:rsidRPr="511A327F" w:rsidR="508B2F93">
        <w:rPr>
          <w:noProof w:val="0"/>
          <w:lang w:val="da-DK"/>
        </w:rPr>
        <w:t xml:space="preserve"> </w:t>
      </w:r>
      <w:r w:rsidRPr="511A327F" w:rsidR="6D852E50">
        <w:rPr>
          <w:noProof w:val="0"/>
          <w:lang w:val="da-DK"/>
        </w:rPr>
        <w:t>der kommer mere senere omkring processen.</w:t>
      </w:r>
    </w:p>
    <w:p w:rsidR="21E98C65" w:rsidP="511A327F" w:rsidRDefault="21E98C65" w14:paraId="57E68E3F" w14:textId="25949869">
      <w:pPr>
        <w:pStyle w:val="ListParagraph"/>
        <w:ind w:left="720"/>
        <w:rPr>
          <w:noProof w:val="0"/>
          <w:lang w:val="da-DK"/>
        </w:rPr>
      </w:pPr>
      <w:r w:rsidRPr="511A327F" w:rsidR="21E98C65">
        <w:rPr>
          <w:noProof w:val="0"/>
          <w:lang w:val="da-DK"/>
        </w:rPr>
        <w:t>Årshjul på næste møde.</w:t>
      </w:r>
    </w:p>
    <w:p w:rsidR="1B692117" w:rsidP="511A327F" w:rsidRDefault="1B692117" w14:paraId="413060DB" w14:textId="4DF26234">
      <w:pPr>
        <w:pStyle w:val="ListParagraph"/>
        <w:ind w:left="720"/>
        <w:rPr>
          <w:noProof w:val="0"/>
          <w:lang w:val="da-DK"/>
        </w:rPr>
      </w:pPr>
      <w:r w:rsidRPr="511A327F" w:rsidR="1B692117">
        <w:rPr>
          <w:noProof w:val="0"/>
          <w:lang w:val="da-DK"/>
        </w:rPr>
        <w:t>Gruppen fungerer som et høringsorgan, hvor sagsbehandleren tager sagen med tilbage til afgørelse.</w:t>
      </w:r>
    </w:p>
    <w:p w:rsidR="3A31A129" w:rsidP="511A327F" w:rsidRDefault="3A31A129" w14:paraId="4AAB906D" w14:textId="6F265558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</w:pPr>
      <w:r w:rsidRPr="511A327F" w:rsidR="609A0D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>Def</w:t>
      </w:r>
      <w:r w:rsidRPr="511A327F" w:rsidR="609A0D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>inition</w:t>
      </w:r>
      <w:r w:rsidRPr="511A327F" w:rsidR="609A0D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 xml:space="preserve"> på</w:t>
      </w:r>
      <w:r w:rsidRPr="511A327F" w:rsidR="609A0D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 xml:space="preserve"> hvad det åbne land dækker over- Bettina snakker med Gitte og Peter</w:t>
      </w:r>
    </w:p>
    <w:p w:rsidR="511A327F" w:rsidP="511A327F" w:rsidRDefault="511A327F" w14:paraId="43923ED7" w14:textId="6185B385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</w:pPr>
    </w:p>
    <w:p w:rsidR="7F489A66" w:rsidP="3A31A129" w:rsidRDefault="7F489A66" w14:paraId="57138EFE" w14:textId="36150A9A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</w:pPr>
      <w:r w:rsidRPr="3A31A129" w:rsidR="7F489A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>Orientering fra faggrupper</w:t>
      </w:r>
    </w:p>
    <w:p w:rsidR="7F489A66" w:rsidP="511A327F" w:rsidRDefault="7F489A66" w14:paraId="06D255E6" w14:textId="3F8A29BB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</w:pPr>
      <w:r w:rsidRPr="511A327F" w:rsidR="7F489A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>Referat:</w:t>
      </w:r>
      <w:r w:rsidRPr="511A327F" w:rsidR="4C00690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 xml:space="preserve"> </w:t>
      </w:r>
    </w:p>
    <w:p w:rsidR="18E78989" w:rsidP="511A327F" w:rsidRDefault="18E78989" w14:paraId="13A5FD01" w14:textId="6C08D6CB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</w:pPr>
      <w:r w:rsidRPr="511A327F" w:rsidR="18E789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>Lise – Nye sheltere i Husby Hole</w:t>
      </w:r>
    </w:p>
    <w:p w:rsidR="3A31A129" w:rsidP="3A31A129" w:rsidRDefault="3A31A129" w14:paraId="3FAE00CE" w14:textId="56DD9085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</w:pPr>
    </w:p>
    <w:p w:rsidR="3E51B4C2" w:rsidP="3A31A129" w:rsidRDefault="3E51B4C2" w14:paraId="31A15D6A" w14:textId="1F290233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3A31A129" w:rsidR="3E51B4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Status på tildelte opgaver</w:t>
      </w:r>
    </w:p>
    <w:p w:rsidR="3E51B4C2" w:rsidP="511A327F" w:rsidRDefault="3E51B4C2" w14:paraId="38899C4D" w14:textId="3C9CA205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</w:pPr>
      <w:r w:rsidRPr="511A327F" w:rsidR="3E51B4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>Referat:</w:t>
      </w:r>
      <w:r w:rsidRPr="511A327F" w:rsidR="74314B0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 xml:space="preserve"> </w:t>
      </w:r>
      <w:r w:rsidRPr="511A327F" w:rsidR="337351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 xml:space="preserve">sag fra Camilla vedr. Skovrejsning - </w:t>
      </w:r>
    </w:p>
    <w:p w:rsidR="3A31A129" w:rsidP="3A31A129" w:rsidRDefault="3A31A129" w14:paraId="70EC30F5" w14:textId="7BF61896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</w:p>
    <w:p xmlns:wp14="http://schemas.microsoft.com/office/word/2010/wordml" w:rsidP="18564B66" wp14:paraId="79265DC1" wp14:textId="38008B0F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3A31A129" w:rsidR="0E87D1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Kommende punkter til dagsorden</w:t>
      </w:r>
    </w:p>
    <w:p w:rsidR="723F9C71" w:rsidP="511A327F" w:rsidRDefault="723F9C71" w14:paraId="3102A4C9" w14:textId="1FD8BF55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</w:pPr>
      <w:r w:rsidRPr="511A327F" w:rsidR="723F9C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>Referat:</w:t>
      </w:r>
      <w:r w:rsidRPr="511A327F" w:rsidR="07755A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 xml:space="preserve"> </w:t>
      </w:r>
    </w:p>
    <w:p w:rsidR="723F9C71" w:rsidP="511A327F" w:rsidRDefault="723F9C71" w14:paraId="7E284B9E" w14:textId="0444D0BE">
      <w:pPr>
        <w:pStyle w:val="ListParagraph"/>
        <w:numPr>
          <w:ilvl w:val="0"/>
          <w:numId w:val="4"/>
        </w:numPr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</w:pPr>
      <w:r w:rsidRPr="511A327F" w:rsidR="07755A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>Trepart</w:t>
      </w:r>
    </w:p>
    <w:p w:rsidR="07755A49" w:rsidP="511A327F" w:rsidRDefault="07755A49" w14:paraId="0192D605" w14:textId="66D0BA6B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</w:pPr>
      <w:r w:rsidRPr="511A327F" w:rsidR="07755A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>Biogas – adgang mm.</w:t>
      </w:r>
      <w:r w:rsidRPr="511A327F" w:rsidR="29E788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 xml:space="preserve"> UNESCO</w:t>
      </w:r>
      <w:r w:rsidRPr="511A327F" w:rsidR="226EFB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 xml:space="preserve"> - Aggersborg</w:t>
      </w:r>
    </w:p>
    <w:p w:rsidR="07755A49" w:rsidP="511A327F" w:rsidRDefault="07755A49" w14:paraId="11724280" w14:textId="0E75FE39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</w:pPr>
      <w:r w:rsidRPr="511A327F" w:rsidR="07755A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>Skovrejsning vandværker</w:t>
      </w:r>
    </w:p>
    <w:p w:rsidR="1E1DBA3A" w:rsidP="511A327F" w:rsidRDefault="1E1DBA3A" w14:paraId="003E691A" w14:textId="5E4400AC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</w:pPr>
      <w:r w:rsidRPr="511A327F" w:rsidR="1E1DBA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>Rendbæk</w:t>
      </w:r>
      <w:r w:rsidRPr="511A327F" w:rsidR="1E1DBA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 xml:space="preserve"> - energipark</w:t>
      </w:r>
    </w:p>
    <w:p w:rsidR="53BB1C89" w:rsidP="511A327F" w:rsidRDefault="53BB1C89" w14:paraId="2BD54980" w14:textId="299E2AA4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</w:pPr>
      <w:r w:rsidRPr="511A327F" w:rsidR="53BB1C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>Nedrivning ejendomscenter - flagermus – ikke næste gang</w:t>
      </w:r>
    </w:p>
    <w:p w:rsidR="3A31A129" w:rsidP="3A31A129" w:rsidRDefault="3A31A129" w14:paraId="0BF8811E" w14:textId="0C25E52C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</w:pPr>
    </w:p>
    <w:p w:rsidR="723F9C71" w:rsidP="3A31A129" w:rsidRDefault="723F9C71" w14:paraId="6AB9DACE" w14:textId="0A5E43AE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3A31A129" w:rsidR="723F9C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Evt</w:t>
      </w:r>
      <w:r w:rsidRPr="3A31A129" w:rsidR="723F9C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:</w:t>
      </w:r>
    </w:p>
    <w:p w:rsidR="723F9C71" w:rsidP="511A327F" w:rsidRDefault="723F9C71" w14:paraId="70636D3A" w14:textId="2B96C02E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</w:pPr>
      <w:r w:rsidRPr="511A327F" w:rsidR="723F9C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>Referat:</w:t>
      </w:r>
      <w:r w:rsidRPr="511A327F" w:rsidR="3C1270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da-DK"/>
        </w:rPr>
        <w:t xml:space="preserve"> </w:t>
      </w:r>
    </w:p>
    <w:p w:rsidR="3A31A129" w:rsidP="3A31A129" w:rsidRDefault="3A31A129" w14:paraId="76C15776" w14:textId="75C9FD11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</w:p>
    <w:p xmlns:wp14="http://schemas.microsoft.com/office/word/2010/wordml" wp14:paraId="205A6F2F" wp14:textId="125F8C1D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11f190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937c866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a6af8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553a31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9AE"/>
    <w:rsid w:val="003379AE"/>
    <w:rsid w:val="00918EF3"/>
    <w:rsid w:val="01C28322"/>
    <w:rsid w:val="050A5D8C"/>
    <w:rsid w:val="06D1AAC9"/>
    <w:rsid w:val="07755A49"/>
    <w:rsid w:val="088BF075"/>
    <w:rsid w:val="0B66C671"/>
    <w:rsid w:val="0C5CF9EC"/>
    <w:rsid w:val="0D1738DB"/>
    <w:rsid w:val="0DF3A678"/>
    <w:rsid w:val="0E87D102"/>
    <w:rsid w:val="0F7F4B86"/>
    <w:rsid w:val="10BE5CEB"/>
    <w:rsid w:val="13758EF1"/>
    <w:rsid w:val="16ABB70B"/>
    <w:rsid w:val="16E7C5E7"/>
    <w:rsid w:val="17BEF5A0"/>
    <w:rsid w:val="18564B66"/>
    <w:rsid w:val="18E78989"/>
    <w:rsid w:val="1A8361A2"/>
    <w:rsid w:val="1B1F86EB"/>
    <w:rsid w:val="1B692117"/>
    <w:rsid w:val="1E1DBA3A"/>
    <w:rsid w:val="1F109860"/>
    <w:rsid w:val="1FB3F263"/>
    <w:rsid w:val="21E98C65"/>
    <w:rsid w:val="226EFBE0"/>
    <w:rsid w:val="22E1C684"/>
    <w:rsid w:val="24DBDD57"/>
    <w:rsid w:val="256DE072"/>
    <w:rsid w:val="276F5E59"/>
    <w:rsid w:val="299A58EE"/>
    <w:rsid w:val="29E788DD"/>
    <w:rsid w:val="33735145"/>
    <w:rsid w:val="33D9C1A2"/>
    <w:rsid w:val="39075EE7"/>
    <w:rsid w:val="3A31A129"/>
    <w:rsid w:val="3C127042"/>
    <w:rsid w:val="3C3B0FEC"/>
    <w:rsid w:val="3E51B4C2"/>
    <w:rsid w:val="3EAA5800"/>
    <w:rsid w:val="40570859"/>
    <w:rsid w:val="40C8F48A"/>
    <w:rsid w:val="40CC731A"/>
    <w:rsid w:val="417C8D7A"/>
    <w:rsid w:val="436C9065"/>
    <w:rsid w:val="4401E534"/>
    <w:rsid w:val="480B7462"/>
    <w:rsid w:val="4AA5CCAE"/>
    <w:rsid w:val="4BBB3300"/>
    <w:rsid w:val="4C00690F"/>
    <w:rsid w:val="4FD9C08E"/>
    <w:rsid w:val="505F36A5"/>
    <w:rsid w:val="508B2F93"/>
    <w:rsid w:val="511A327F"/>
    <w:rsid w:val="53BB1C89"/>
    <w:rsid w:val="548C488F"/>
    <w:rsid w:val="56525F94"/>
    <w:rsid w:val="595D56D2"/>
    <w:rsid w:val="5AFA03D4"/>
    <w:rsid w:val="5BAC1AFA"/>
    <w:rsid w:val="6033DBCB"/>
    <w:rsid w:val="608109DE"/>
    <w:rsid w:val="609A0D6E"/>
    <w:rsid w:val="6436CDB5"/>
    <w:rsid w:val="65764A4A"/>
    <w:rsid w:val="6650AA12"/>
    <w:rsid w:val="6697E9F2"/>
    <w:rsid w:val="69440976"/>
    <w:rsid w:val="6D852E50"/>
    <w:rsid w:val="6EA69B36"/>
    <w:rsid w:val="6FA7262D"/>
    <w:rsid w:val="70D53325"/>
    <w:rsid w:val="723F9C71"/>
    <w:rsid w:val="73AEA493"/>
    <w:rsid w:val="74314B0F"/>
    <w:rsid w:val="75462A75"/>
    <w:rsid w:val="78400ADD"/>
    <w:rsid w:val="7A5388C1"/>
    <w:rsid w:val="7C16EC38"/>
    <w:rsid w:val="7D6E5CA5"/>
    <w:rsid w:val="7E98C8B8"/>
    <w:rsid w:val="7F489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1F73A"/>
  <w15:chartTrackingRefBased/>
  <w15:docId w15:val="{2D94A208-505C-4FD9-812A-A9AADAABA2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8564B66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511A327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93e3301b2c8444a" /><Relationship Type="http://schemas.openxmlformats.org/officeDocument/2006/relationships/hyperlink" Target="https://tryk.jammerbugt.dk/sadan-gor-du/vuf/tvaergaende-faggrupper/" TargetMode="External" Id="R1351858cbdd54c8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6FE5A03101424280A92E2E9FF3FA32" ma:contentTypeVersion="17" ma:contentTypeDescription="Opret et nyt dokument." ma:contentTypeScope="" ma:versionID="867d58e106991250781fd16b2474a74c">
  <xsd:schema xmlns:xsd="http://www.w3.org/2001/XMLSchema" xmlns:xs="http://www.w3.org/2001/XMLSchema" xmlns:p="http://schemas.microsoft.com/office/2006/metadata/properties" xmlns:ns2="7cc42865-d5cd-400a-99a1-6c4721718fa9" xmlns:ns3="5cc486d4-2be3-4b00-bdd8-bf2d48c3dfc1" targetNamespace="http://schemas.microsoft.com/office/2006/metadata/properties" ma:root="true" ma:fieldsID="0d4e826cf92b0fefe904f01f77d18e4e" ns2:_="" ns3:_="">
    <xsd:import namespace="7cc42865-d5cd-400a-99a1-6c4721718fa9"/>
    <xsd:import namespace="5cc486d4-2be3-4b00-bdd8-bf2d48c3d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Tidligere_Journaliseret_SBSYSJournalisering" minOccurs="0"/>
                <xsd:element ref="ns2:Seneste_Journalisering_SBSYSJournalisering" minOccurs="0"/>
                <xsd:element ref="ns2:KLIK_IKKE_JournaliseredeSager_SBSYSJournalisering" minOccurs="0"/>
                <xsd:element ref="ns2:KLIK_IKKE_JournaliseringsTidspunkter_SBSYSJournalisering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42865-d5cd-400a-99a1-6c4721718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idligere_Journaliseret_SBSYSJournalisering" ma:index="14" nillable="true" ma:displayName="Tidligere_Journaliseret_SBSYSJournalisering" ma:description="Boolsk værdi om filen tidligere er blevet journaliseret" ma:hidden="true" ma:internalName="Tidligere_Journaliseret_SBSYSJournalisering" ma:readOnly="false">
      <xsd:simpleType>
        <xsd:restriction base="dms:Boolean"/>
      </xsd:simpleType>
    </xsd:element>
    <xsd:element name="Seneste_Journalisering_SBSYSJournalisering" ma:index="15" nillable="true" ma:displayName="Seneste_Journalisering_SBSYSJournalisering" ma:description="Dato og tidspunkt for den seneste journalisering. " ma:format="DateTime" ma:hidden="true" ma:internalName="Seneste_Journalisering_SBSYSJournalisering" ma:readOnly="false">
      <xsd:simpleType>
        <xsd:restriction base="dms:DateTime"/>
      </xsd:simpleType>
    </xsd:element>
    <xsd:element name="KLIK_IKKE_JournaliseredeSager_SBSYSJournalisering" ma:index="16" nillable="true" ma:displayName="KLIK_IKKE_JournaliseredeSager_SBSYSJournalisering" ma:description="Liste med sagsnumre for journalisering" ma:hidden="true" ma:internalName="KLIK_IKKE_JournaliseredeSager_SBSYSJournalisering" ma:readOnly="false">
      <xsd:simpleType>
        <xsd:restriction base="dms:Note"/>
      </xsd:simpleType>
    </xsd:element>
    <xsd:element name="KLIK_IKKE_JournaliseringsTidspunkter_SBSYSJournalisering" ma:index="17" nillable="true" ma:displayName="KLIK_IKKE_JournaliseringsTidspunkter_SBSYSJournalisering" ma:description="Liste med tidspunbter for journalisering" ma:hidden="true" ma:internalName="KLIK_IKKE_JournaliseringsTidspunkter_SBSYSJournalisering" ma:readOnly="fals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f635a37f-febb-4872-a57c-7d91111284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486d4-2be3-4b00-bdd8-bf2d48c3df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1af8809-fdfd-478b-9cb1-ecbe0919af61}" ma:internalName="TaxCatchAll" ma:showField="CatchAllData" ma:web="5cc486d4-2be3-4b00-bdd8-bf2d48c3d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este_Journalisering_SBSYSJournalisering xmlns="7cc42865-d5cd-400a-99a1-6c4721718fa9" xsi:nil="true"/>
    <KLIK_IKKE_JournaliseringsTidspunkter_SBSYSJournalisering xmlns="7cc42865-d5cd-400a-99a1-6c4721718fa9" xsi:nil="true"/>
    <TaxCatchAll xmlns="5cc486d4-2be3-4b00-bdd8-bf2d48c3dfc1" xsi:nil="true"/>
    <lcf76f155ced4ddcb4097134ff3c332f xmlns="7cc42865-d5cd-400a-99a1-6c4721718fa9">
      <Terms xmlns="http://schemas.microsoft.com/office/infopath/2007/PartnerControls"/>
    </lcf76f155ced4ddcb4097134ff3c332f>
    <Tidligere_Journaliseret_SBSYSJournalisering xmlns="7cc42865-d5cd-400a-99a1-6c4721718fa9" xsi:nil="true"/>
    <KLIK_IKKE_JournaliseredeSager_SBSYSJournalisering xmlns="7cc42865-d5cd-400a-99a1-6c4721718fa9" xsi:nil="true"/>
  </documentManagement>
</p:properties>
</file>

<file path=customXml/itemProps1.xml><?xml version="1.0" encoding="utf-8"?>
<ds:datastoreItem xmlns:ds="http://schemas.openxmlformats.org/officeDocument/2006/customXml" ds:itemID="{A096B3D1-0711-4581-B68F-7F0CB2B11358}"/>
</file>

<file path=customXml/itemProps2.xml><?xml version="1.0" encoding="utf-8"?>
<ds:datastoreItem xmlns:ds="http://schemas.openxmlformats.org/officeDocument/2006/customXml" ds:itemID="{7DED7077-1FC6-4F37-97CC-3B793B49C5B0}"/>
</file>

<file path=customXml/itemProps3.xml><?xml version="1.0" encoding="utf-8"?>
<ds:datastoreItem xmlns:ds="http://schemas.openxmlformats.org/officeDocument/2006/customXml" ds:itemID="{EC2DCDCF-9ABB-4DF2-AF1C-5ADB5C3B0B1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Brøndum Andersen</dc:creator>
  <cp:keywords/>
  <dc:description/>
  <cp:lastModifiedBy>Tina Jensen</cp:lastModifiedBy>
  <dcterms:created xsi:type="dcterms:W3CDTF">2025-03-18T08:00:15Z</dcterms:created>
  <dcterms:modified xsi:type="dcterms:W3CDTF">2025-03-18T13:13:17Z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0x010100A06FE5A03101424280A92E2E9FF3FA32</vt:lpwstr>
  </property>
  <property fmtid="{D5CDD505-2E9C-101B-9397-08002B2CF9AE}" pid="3" name="MediaServiceImageTags">
    <vt:lpwstr/>
  </property>
</Properties>
</file>