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7788" w14:textId="5C2E2D22" w:rsidR="001E545C" w:rsidRPr="001E545C" w:rsidRDefault="001E545C" w:rsidP="001E545C">
      <w:pPr>
        <w:rPr>
          <w:b/>
          <w:bCs/>
        </w:rPr>
      </w:pPr>
      <w:r w:rsidRPr="001E545C">
        <w:rPr>
          <w:b/>
          <w:bCs/>
        </w:rPr>
        <w:t xml:space="preserve">Sådan kan </w:t>
      </w:r>
      <w:r>
        <w:rPr>
          <w:b/>
          <w:bCs/>
        </w:rPr>
        <w:t>I</w:t>
      </w:r>
      <w:r w:rsidRPr="001E545C">
        <w:rPr>
          <w:b/>
          <w:bCs/>
        </w:rPr>
        <w:t xml:space="preserve"> tilgå dialogmødet, når der ikke foreligger en rapport</w:t>
      </w:r>
      <w:r>
        <w:rPr>
          <w:b/>
          <w:bCs/>
        </w:rPr>
        <w:t xml:space="preserve"> eller svarprocenten er lav: </w:t>
      </w:r>
    </w:p>
    <w:p w14:paraId="0D4059DA" w14:textId="77777777" w:rsidR="001E545C" w:rsidRPr="001E545C" w:rsidRDefault="001E545C" w:rsidP="001E545C">
      <w:r w:rsidRPr="001E545C">
        <w:t>Hvis din afdeling ikke har modtaget en rapport – enten fordi afdelingen har under 5 medarbejdere, eller fordi svarprocenten er for lav – har I stadig gode muligheder for at skabe en meningsfuld dialog om trivsel.</w:t>
      </w:r>
    </w:p>
    <w:p w14:paraId="18157C82" w14:textId="77777777" w:rsidR="001E545C" w:rsidRDefault="001E545C" w:rsidP="001E545C">
      <w:r w:rsidRPr="001E545C">
        <w:t>Det vigtigste er, at leder og arbejdsmiljørepræsentant (AMR) samarbejder om at vælge en metode, der passer til jeres afdeling. Forventningsafstem gerne med medarbejderne, så alle er trygge ved den tilgang, I vælger.</w:t>
      </w:r>
    </w:p>
    <w:p w14:paraId="29047A2D" w14:textId="67CC68FC" w:rsidR="001E545C" w:rsidRPr="001E545C" w:rsidRDefault="001E545C" w:rsidP="001E545C">
      <w:r>
        <w:t xml:space="preserve">Nedenstående er en inspiration til hvordan I kan gribe dialogen an.  Der er valgfrihed ift. hvordan i griber dialogen an. </w:t>
      </w:r>
      <w:r w:rsidRPr="001E545C">
        <w:t>Selvom der ikke foreligger en rapport, er I stadig forpligtet til at udarbejde en handleplan i SafetyNet. Handleplanen skal tage udgangspunkt i jeres dialog om trivsel.</w:t>
      </w:r>
    </w:p>
    <w:p w14:paraId="068022C8" w14:textId="79DBA0BC" w:rsidR="001E545C" w:rsidRPr="001E545C" w:rsidRDefault="001E545C" w:rsidP="001E545C">
      <w:pPr>
        <w:rPr>
          <w:b/>
          <w:bCs/>
        </w:rPr>
      </w:pPr>
      <w:r w:rsidRPr="001E545C">
        <w:rPr>
          <w:b/>
          <w:bCs/>
        </w:rPr>
        <w:t xml:space="preserve">1. Tag udgangspunkt i </w:t>
      </w:r>
      <w:hyperlink r:id="rId5" w:history="1">
        <w:r w:rsidRPr="001E545C">
          <w:rPr>
            <w:rStyle w:val="Hyperlink"/>
            <w:b/>
            <w:bCs/>
          </w:rPr>
          <w:t>spørgerammen</w:t>
        </w:r>
      </w:hyperlink>
    </w:p>
    <w:p w14:paraId="7CC30621" w14:textId="06BB289F" w:rsidR="001E545C" w:rsidRPr="001E545C" w:rsidRDefault="001E545C" w:rsidP="001E545C">
      <w:r w:rsidRPr="001E545C">
        <w:t>Selvom der ikke er en rapport, kan spørgerammen stadig bruges som et dialogværktøj</w:t>
      </w:r>
      <w:r>
        <w:t xml:space="preserve">, selvom besvarelserne ikke kan kaldes anonyme længere. </w:t>
      </w:r>
    </w:p>
    <w:p w14:paraId="60CF1806" w14:textId="77777777" w:rsidR="001E545C" w:rsidRPr="001E545C" w:rsidRDefault="001E545C" w:rsidP="001E545C">
      <w:r w:rsidRPr="001E545C">
        <w:rPr>
          <w:b/>
          <w:bCs/>
        </w:rPr>
        <w:t>Sådan kan I gøre:</w:t>
      </w:r>
    </w:p>
    <w:p w14:paraId="03D977B9" w14:textId="77777777" w:rsidR="001E545C" w:rsidRPr="001E545C" w:rsidRDefault="001E545C" w:rsidP="001E545C">
      <w:pPr>
        <w:numPr>
          <w:ilvl w:val="0"/>
          <w:numId w:val="1"/>
        </w:numPr>
      </w:pPr>
      <w:r w:rsidRPr="001E545C">
        <w:t>Print spørgerammen ud til alle.</w:t>
      </w:r>
    </w:p>
    <w:p w14:paraId="48D2AA01" w14:textId="77777777" w:rsidR="001E545C" w:rsidRPr="001E545C" w:rsidRDefault="001E545C" w:rsidP="001E545C">
      <w:pPr>
        <w:numPr>
          <w:ilvl w:val="0"/>
          <w:numId w:val="1"/>
        </w:numPr>
      </w:pPr>
      <w:r w:rsidRPr="001E545C">
        <w:t>Gennemgå spørgsmålene i plenum eller i mindre grupper.</w:t>
      </w:r>
    </w:p>
    <w:p w14:paraId="54D0D23C" w14:textId="77777777" w:rsidR="001E545C" w:rsidRPr="001E545C" w:rsidRDefault="001E545C" w:rsidP="001E545C">
      <w:pPr>
        <w:numPr>
          <w:ilvl w:val="0"/>
          <w:numId w:val="1"/>
        </w:numPr>
      </w:pPr>
      <w:r w:rsidRPr="001E545C">
        <w:t>Bed medarbejderne om at tale om, hvad der fungerer godt, og hvad der udfordrer trivsel.</w:t>
      </w:r>
    </w:p>
    <w:p w14:paraId="6A1E3AE2" w14:textId="77777777" w:rsidR="001E545C" w:rsidRPr="001E545C" w:rsidRDefault="001E545C" w:rsidP="001E545C">
      <w:pPr>
        <w:numPr>
          <w:ilvl w:val="0"/>
          <w:numId w:val="1"/>
        </w:numPr>
      </w:pPr>
      <w:r w:rsidRPr="001E545C">
        <w:t>Notér pointerne – de bliver grundlaget for jeres handleplan.</w:t>
      </w:r>
    </w:p>
    <w:p w14:paraId="24C5F04E" w14:textId="77777777" w:rsidR="001E545C" w:rsidRPr="001E545C" w:rsidRDefault="001E545C" w:rsidP="001E545C">
      <w:r w:rsidRPr="001E545C">
        <w:t>Denne metode giver en struktureret samtale, selv uden konkrete resultater.</w:t>
      </w:r>
    </w:p>
    <w:p w14:paraId="58A0B202" w14:textId="313318FB" w:rsidR="001E545C" w:rsidRPr="001E545C" w:rsidRDefault="001E545C" w:rsidP="001E545C">
      <w:pPr>
        <w:rPr>
          <w:b/>
          <w:bCs/>
        </w:rPr>
      </w:pPr>
      <w:r w:rsidRPr="001E545C">
        <w:rPr>
          <w:b/>
          <w:bCs/>
        </w:rPr>
        <w:t xml:space="preserve">2. Brug </w:t>
      </w:r>
      <w:hyperlink r:id="rId6" w:history="1">
        <w:r w:rsidRPr="001E545C">
          <w:rPr>
            <w:rStyle w:val="Hyperlink"/>
            <w:b/>
            <w:bCs/>
          </w:rPr>
          <w:t>“Vejviser til kvalitet og trivsel”</w:t>
        </w:r>
      </w:hyperlink>
    </w:p>
    <w:p w14:paraId="27D9D01E" w14:textId="77777777" w:rsidR="001E545C" w:rsidRPr="001E545C" w:rsidRDefault="001E545C" w:rsidP="001E545C">
      <w:r w:rsidRPr="001E545C">
        <w:t>“Vejviser til kvalitet og trivsel” er et dialogværktøj, der ikke kræver en rapport og derfor er oplagt i situationer med få besvarelser.</w:t>
      </w:r>
    </w:p>
    <w:p w14:paraId="6A11DD1F" w14:textId="77777777" w:rsidR="001E545C" w:rsidRPr="001E545C" w:rsidRDefault="001E545C" w:rsidP="001E545C">
      <w:r w:rsidRPr="001E545C">
        <w:rPr>
          <w:b/>
          <w:bCs/>
        </w:rPr>
        <w:t>I kan bruge vejviseren til at:</w:t>
      </w:r>
    </w:p>
    <w:p w14:paraId="4A5CE061" w14:textId="77777777" w:rsidR="001E545C" w:rsidRPr="001E545C" w:rsidRDefault="001E545C" w:rsidP="001E545C">
      <w:pPr>
        <w:numPr>
          <w:ilvl w:val="0"/>
          <w:numId w:val="2"/>
        </w:numPr>
      </w:pPr>
      <w:r w:rsidRPr="001E545C">
        <w:t>tale om kerneopgaven og trivsel i sammenhæng</w:t>
      </w:r>
    </w:p>
    <w:p w14:paraId="6818B537" w14:textId="77777777" w:rsidR="001E545C" w:rsidRPr="001E545C" w:rsidRDefault="001E545C" w:rsidP="001E545C">
      <w:pPr>
        <w:numPr>
          <w:ilvl w:val="0"/>
          <w:numId w:val="2"/>
        </w:numPr>
      </w:pPr>
      <w:r w:rsidRPr="001E545C">
        <w:t>identificere styrker og udviklingsområder</w:t>
      </w:r>
    </w:p>
    <w:p w14:paraId="16ECDFDE" w14:textId="77777777" w:rsidR="001E545C" w:rsidRPr="001E545C" w:rsidRDefault="001E545C" w:rsidP="001E545C">
      <w:pPr>
        <w:numPr>
          <w:ilvl w:val="0"/>
          <w:numId w:val="2"/>
        </w:numPr>
      </w:pPr>
      <w:r w:rsidRPr="001E545C">
        <w:t>skabe fælles forståelse af, hvad der påvirker arbejdsmiljøet hos jer</w:t>
      </w:r>
    </w:p>
    <w:p w14:paraId="1854F5CF" w14:textId="77777777" w:rsidR="001E545C" w:rsidRPr="001E545C" w:rsidRDefault="001E545C" w:rsidP="001E545C">
      <w:pPr>
        <w:numPr>
          <w:ilvl w:val="0"/>
          <w:numId w:val="2"/>
        </w:numPr>
      </w:pPr>
      <w:r w:rsidRPr="001E545C">
        <w:t>prioritere, hvad I vil arbejde videre med</w:t>
      </w:r>
    </w:p>
    <w:p w14:paraId="0E66B57B" w14:textId="77777777" w:rsidR="001E545C" w:rsidRPr="001E545C" w:rsidRDefault="001E545C" w:rsidP="001E545C">
      <w:r w:rsidRPr="001E545C">
        <w:lastRenderedPageBreak/>
        <w:t>Vejviseren kan bruges alene eller som supplement til spørgerammen.</w:t>
      </w:r>
    </w:p>
    <w:p w14:paraId="154CFAC4" w14:textId="536D00A0" w:rsidR="001E545C" w:rsidRPr="001E545C" w:rsidRDefault="001E545C" w:rsidP="001E545C">
      <w:pPr>
        <w:rPr>
          <w:b/>
          <w:bCs/>
        </w:rPr>
      </w:pPr>
      <w:r w:rsidRPr="001E545C">
        <w:rPr>
          <w:b/>
          <w:bCs/>
        </w:rPr>
        <w:t xml:space="preserve">3. Brug </w:t>
      </w:r>
      <w:hyperlink r:id="rId7" w:history="1">
        <w:r w:rsidRPr="00DD55A3">
          <w:rPr>
            <w:rStyle w:val="Hyperlink"/>
            <w:b/>
            <w:bCs/>
          </w:rPr>
          <w:t>Drejebog til dialogmødet</w:t>
        </w:r>
      </w:hyperlink>
      <w:r w:rsidR="00DD55A3">
        <w:rPr>
          <w:b/>
          <w:bCs/>
        </w:rPr>
        <w:t xml:space="preserve"> og/eller </w:t>
      </w:r>
      <w:hyperlink r:id="rId8" w:history="1">
        <w:r w:rsidR="00605A8C" w:rsidRPr="00605A8C">
          <w:rPr>
            <w:rStyle w:val="Hyperlink"/>
            <w:b/>
            <w:bCs/>
          </w:rPr>
          <w:t>PowerPoint</w:t>
        </w:r>
        <w:r w:rsidR="00DD55A3" w:rsidRPr="00605A8C">
          <w:rPr>
            <w:rStyle w:val="Hyperlink"/>
            <w:b/>
            <w:bCs/>
          </w:rPr>
          <w:t xml:space="preserve"> til dialogmødet</w:t>
        </w:r>
      </w:hyperlink>
    </w:p>
    <w:p w14:paraId="453CE4D4" w14:textId="200BA865" w:rsidR="001E545C" w:rsidRPr="001E545C" w:rsidRDefault="001E545C" w:rsidP="001E545C">
      <w:r w:rsidRPr="001E545C">
        <w:t>Hvis I ønsker en mere faciliteret proces, kan I tage udgangspunkt i “D</w:t>
      </w:r>
      <w:r>
        <w:t>rejebog til dialogmødet</w:t>
      </w:r>
      <w:r w:rsidRPr="001E545C">
        <w:t>”.</w:t>
      </w:r>
    </w:p>
    <w:p w14:paraId="4C2378A0" w14:textId="77777777" w:rsidR="001E545C" w:rsidRPr="001E545C" w:rsidRDefault="001E545C" w:rsidP="001E545C">
      <w:r w:rsidRPr="001E545C">
        <w:t>Det hjælper jer med:</w:t>
      </w:r>
    </w:p>
    <w:p w14:paraId="07D76347" w14:textId="77777777" w:rsidR="001E545C" w:rsidRPr="001E545C" w:rsidRDefault="001E545C" w:rsidP="001E545C">
      <w:pPr>
        <w:numPr>
          <w:ilvl w:val="0"/>
          <w:numId w:val="3"/>
        </w:numPr>
      </w:pPr>
      <w:r w:rsidRPr="001E545C">
        <w:t>at skabe en tryg ramme</w:t>
      </w:r>
    </w:p>
    <w:p w14:paraId="6D084367" w14:textId="77777777" w:rsidR="001E545C" w:rsidRPr="001E545C" w:rsidRDefault="001E545C" w:rsidP="001E545C">
      <w:pPr>
        <w:numPr>
          <w:ilvl w:val="0"/>
          <w:numId w:val="3"/>
        </w:numPr>
      </w:pPr>
      <w:r w:rsidRPr="001E545C">
        <w:t>at strukturere dialogen</w:t>
      </w:r>
    </w:p>
    <w:p w14:paraId="710EB17D" w14:textId="77777777" w:rsidR="001E545C" w:rsidRPr="001E545C" w:rsidRDefault="001E545C" w:rsidP="001E545C">
      <w:pPr>
        <w:numPr>
          <w:ilvl w:val="0"/>
          <w:numId w:val="3"/>
        </w:numPr>
      </w:pPr>
      <w:r w:rsidRPr="001E545C">
        <w:t>at sikre, at alle kommer til orde</w:t>
      </w:r>
    </w:p>
    <w:p w14:paraId="5BBBF7FA" w14:textId="77777777" w:rsidR="001E545C" w:rsidRPr="001E545C" w:rsidRDefault="001E545C" w:rsidP="001E545C">
      <w:pPr>
        <w:numPr>
          <w:ilvl w:val="0"/>
          <w:numId w:val="3"/>
        </w:numPr>
      </w:pPr>
      <w:r w:rsidRPr="001E545C">
        <w:t>at samle op på en måde, der peger fremad</w:t>
      </w:r>
    </w:p>
    <w:p w14:paraId="55251D7E" w14:textId="072539C2" w:rsidR="001E545C" w:rsidRPr="001E545C" w:rsidRDefault="001E545C" w:rsidP="001E545C">
      <w:r>
        <w:t>Drejebogen</w:t>
      </w:r>
      <w:r w:rsidRPr="001E545C">
        <w:t xml:space="preserve"> kan kombineres med både spørgerammen og vejviseren.</w:t>
      </w:r>
    </w:p>
    <w:p w14:paraId="0BE9454A" w14:textId="77777777" w:rsidR="001E545C" w:rsidRPr="001E545C" w:rsidRDefault="001E545C" w:rsidP="001E545C">
      <w:pPr>
        <w:rPr>
          <w:b/>
          <w:bCs/>
        </w:rPr>
      </w:pPr>
      <w:r w:rsidRPr="001E545C">
        <w:rPr>
          <w:b/>
          <w:bCs/>
        </w:rPr>
        <w:t>4. Hvis svarprocenten er for lav</w:t>
      </w:r>
    </w:p>
    <w:p w14:paraId="0F13EB8C" w14:textId="77777777" w:rsidR="001E545C" w:rsidRPr="001E545C" w:rsidRDefault="001E545C" w:rsidP="001E545C">
      <w:r w:rsidRPr="001E545C">
        <w:t>En lav svarprocent er i sig selv et vigtigt signal.</w:t>
      </w:r>
    </w:p>
    <w:p w14:paraId="0A400E2A" w14:textId="77777777" w:rsidR="001E545C" w:rsidRPr="001E545C" w:rsidRDefault="001E545C" w:rsidP="001E545C">
      <w:r w:rsidRPr="001E545C">
        <w:t>Leder og AMR kan med fordel være nysgerrige på:</w:t>
      </w:r>
    </w:p>
    <w:p w14:paraId="566C0C7E" w14:textId="77777777" w:rsidR="001E545C" w:rsidRPr="001E545C" w:rsidRDefault="001E545C" w:rsidP="001E545C">
      <w:pPr>
        <w:numPr>
          <w:ilvl w:val="0"/>
          <w:numId w:val="4"/>
        </w:numPr>
      </w:pPr>
      <w:r w:rsidRPr="001E545C">
        <w:t>om der har været utryghed omkring anonymitet</w:t>
      </w:r>
    </w:p>
    <w:p w14:paraId="0A281033" w14:textId="77777777" w:rsidR="001E545C" w:rsidRPr="001E545C" w:rsidRDefault="001E545C" w:rsidP="001E545C">
      <w:pPr>
        <w:numPr>
          <w:ilvl w:val="0"/>
          <w:numId w:val="4"/>
        </w:numPr>
      </w:pPr>
      <w:r w:rsidRPr="001E545C">
        <w:t>om spørgerammen har været svær at forstå</w:t>
      </w:r>
    </w:p>
    <w:p w14:paraId="3E022083" w14:textId="77777777" w:rsidR="001E545C" w:rsidRPr="001E545C" w:rsidRDefault="001E545C" w:rsidP="001E545C">
      <w:pPr>
        <w:numPr>
          <w:ilvl w:val="0"/>
          <w:numId w:val="4"/>
        </w:numPr>
      </w:pPr>
      <w:r w:rsidRPr="001E545C">
        <w:t>om medarbejderne har manglet information</w:t>
      </w:r>
    </w:p>
    <w:p w14:paraId="72A60CF7" w14:textId="77777777" w:rsidR="001E545C" w:rsidRPr="001E545C" w:rsidRDefault="001E545C" w:rsidP="001E545C">
      <w:pPr>
        <w:numPr>
          <w:ilvl w:val="0"/>
          <w:numId w:val="4"/>
        </w:numPr>
      </w:pPr>
      <w:r w:rsidRPr="001E545C">
        <w:t>om der har været travlhed eller andre barrierer</w:t>
      </w:r>
    </w:p>
    <w:p w14:paraId="674C5597" w14:textId="77777777" w:rsidR="001E545C" w:rsidRPr="001E545C" w:rsidRDefault="001E545C" w:rsidP="001E545C">
      <w:r w:rsidRPr="001E545C">
        <w:t>Tag gerne spørgsmålet op på dialogmødet og lyt til medarbejdernes perspektiver. Det kan give værdifuld indsigt i både trivsel og kommunikation.</w:t>
      </w:r>
    </w:p>
    <w:p w14:paraId="17532F38" w14:textId="77777777" w:rsidR="0011346E" w:rsidRDefault="0011346E"/>
    <w:sectPr w:rsidR="001134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F61"/>
    <w:multiLevelType w:val="multilevel"/>
    <w:tmpl w:val="5D24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4171"/>
    <w:multiLevelType w:val="multilevel"/>
    <w:tmpl w:val="A05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07D4E"/>
    <w:multiLevelType w:val="multilevel"/>
    <w:tmpl w:val="ED7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D75BA"/>
    <w:multiLevelType w:val="multilevel"/>
    <w:tmpl w:val="846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8169D"/>
    <w:multiLevelType w:val="multilevel"/>
    <w:tmpl w:val="9136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50176">
    <w:abstractNumId w:val="0"/>
  </w:num>
  <w:num w:numId="2" w16cid:durableId="1902475764">
    <w:abstractNumId w:val="4"/>
  </w:num>
  <w:num w:numId="3" w16cid:durableId="305672487">
    <w:abstractNumId w:val="2"/>
  </w:num>
  <w:num w:numId="4" w16cid:durableId="298803933">
    <w:abstractNumId w:val="3"/>
  </w:num>
  <w:num w:numId="5" w16cid:durableId="1410536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5C"/>
    <w:rsid w:val="00094B97"/>
    <w:rsid w:val="0011346E"/>
    <w:rsid w:val="001E545C"/>
    <w:rsid w:val="003D10BB"/>
    <w:rsid w:val="004B5643"/>
    <w:rsid w:val="00605A8C"/>
    <w:rsid w:val="00B63086"/>
    <w:rsid w:val="00DD55A3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0D12"/>
  <w15:chartTrackingRefBased/>
  <w15:docId w15:val="{AF44E0F2-CD89-4EBD-99F3-32758D88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5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5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5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5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5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5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5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5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5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5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5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5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54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54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54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54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54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54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5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5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5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5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5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54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54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54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5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54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54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6308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tryk.jammerbugt.dk%2Fmedia%2F25gid41x%2Fpowerpoint-pr%25C3%25A6sentation-til-dialogm%25C3%25B8de.ppt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tryk.jammerbugt.dk%2Fmedia%2Fbqabaekt%2Fdrejebog-til-dialogm%25C3%25B8de.doc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yk.jammerbugt.dk/media/q4xdwhtu/vejviser-til-kvalitet-og-trivsel-uden-masker.pdf" TargetMode="External"/><Relationship Id="rId5" Type="http://schemas.openxmlformats.org/officeDocument/2006/relationships/hyperlink" Target="https://tryk.jammerbugt.dk/media/obil5ufl/trivsel-sp%C3%B8rgeramm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2739</Characters>
  <Application>Microsoft Office Word</Application>
  <DocSecurity>0</DocSecurity>
  <Lines>22</Lines>
  <Paragraphs>6</Paragraphs>
  <ScaleCrop>false</ScaleCrop>
  <Company>Jammerbugt Kommune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Krogsgaard Eriksen</dc:creator>
  <cp:keywords/>
  <dc:description/>
  <cp:lastModifiedBy>Rikke Krogsgaard Eriksen</cp:lastModifiedBy>
  <cp:revision>4</cp:revision>
  <dcterms:created xsi:type="dcterms:W3CDTF">2026-01-24T19:53:00Z</dcterms:created>
  <dcterms:modified xsi:type="dcterms:W3CDTF">2026-01-24T20:11:00Z</dcterms:modified>
</cp:coreProperties>
</file>